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A5C4A" w14:textId="77777777" w:rsidR="008B2D17" w:rsidRDefault="008B2D17" w:rsidP="008B2D17">
      <w:pPr>
        <w:spacing w:line="480" w:lineRule="auto"/>
        <w:jc w:val="center"/>
        <w:rPr>
          <w:rFonts w:ascii="Times New Roman" w:hAnsi="Times New Roman" w:cs="Times New Roman"/>
          <w:sz w:val="24"/>
          <w:szCs w:val="24"/>
        </w:rPr>
      </w:pPr>
      <w:bookmarkStart w:id="0" w:name="_GoBack"/>
      <w:bookmarkEnd w:id="0"/>
    </w:p>
    <w:p w14:paraId="2DD33DDA" w14:textId="77777777" w:rsidR="008B2D17" w:rsidRDefault="008B2D17" w:rsidP="008B2D17">
      <w:pPr>
        <w:spacing w:line="480" w:lineRule="auto"/>
        <w:jc w:val="center"/>
        <w:rPr>
          <w:rFonts w:ascii="Times New Roman" w:hAnsi="Times New Roman" w:cs="Times New Roman"/>
          <w:sz w:val="24"/>
          <w:szCs w:val="24"/>
        </w:rPr>
      </w:pPr>
    </w:p>
    <w:p w14:paraId="1BF8AC2A" w14:textId="77777777" w:rsidR="008B2D17" w:rsidRDefault="008B2D17" w:rsidP="008B2D17">
      <w:pPr>
        <w:spacing w:line="480" w:lineRule="auto"/>
        <w:jc w:val="center"/>
        <w:rPr>
          <w:rFonts w:ascii="Times New Roman" w:hAnsi="Times New Roman" w:cs="Times New Roman"/>
          <w:sz w:val="24"/>
          <w:szCs w:val="24"/>
        </w:rPr>
      </w:pPr>
    </w:p>
    <w:p w14:paraId="2DF1842D" w14:textId="77777777" w:rsidR="008B2D17" w:rsidRDefault="008B2D17" w:rsidP="008B2D17">
      <w:pPr>
        <w:spacing w:line="480" w:lineRule="auto"/>
        <w:jc w:val="center"/>
        <w:rPr>
          <w:rFonts w:ascii="Times New Roman" w:hAnsi="Times New Roman" w:cs="Times New Roman"/>
          <w:sz w:val="24"/>
          <w:szCs w:val="24"/>
        </w:rPr>
      </w:pPr>
    </w:p>
    <w:p w14:paraId="6EA82F96" w14:textId="05C3FCF1" w:rsidR="00CB4419" w:rsidRDefault="00317F3A" w:rsidP="008B2D17">
      <w:pPr>
        <w:spacing w:line="480" w:lineRule="auto"/>
        <w:jc w:val="center"/>
        <w:rPr>
          <w:rFonts w:ascii="Times New Roman" w:hAnsi="Times New Roman" w:cs="Times New Roman"/>
          <w:sz w:val="24"/>
          <w:szCs w:val="24"/>
        </w:rPr>
      </w:pPr>
      <w:r>
        <w:rPr>
          <w:rFonts w:ascii="Times New Roman" w:hAnsi="Times New Roman" w:cs="Times New Roman"/>
          <w:sz w:val="24"/>
          <w:szCs w:val="24"/>
        </w:rPr>
        <w:t>Disease analysis</w:t>
      </w:r>
    </w:p>
    <w:p w14:paraId="3EDEE4C7" w14:textId="37468C59" w:rsidR="00D33E1C" w:rsidRDefault="00317F3A" w:rsidP="008B2D1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2F97CE1" w14:textId="4ACB57DB" w:rsidR="00D33E1C" w:rsidRDefault="00317F3A" w:rsidP="008B2D1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w:t>
      </w:r>
    </w:p>
    <w:p w14:paraId="2882F77E" w14:textId="75F65023" w:rsidR="00D33E1C" w:rsidRDefault="00317F3A" w:rsidP="008B2D1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14:paraId="5D6E9CE1" w14:textId="056D37EB" w:rsidR="00161F98" w:rsidRDefault="00317F3A" w:rsidP="008B2D17">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14:paraId="1C781541" w14:textId="247FB072" w:rsidR="00D33E1C" w:rsidRPr="0025484C" w:rsidRDefault="00317F3A">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1880" w:type="dxa"/>
        <w:tblInd w:w="-1152" w:type="dxa"/>
        <w:tblLayout w:type="fixed"/>
        <w:tblLook w:val="04A0" w:firstRow="1" w:lastRow="0" w:firstColumn="1" w:lastColumn="0" w:noHBand="0" w:noVBand="1"/>
      </w:tblPr>
      <w:tblGrid>
        <w:gridCol w:w="1800"/>
        <w:gridCol w:w="2250"/>
        <w:gridCol w:w="1440"/>
        <w:gridCol w:w="2430"/>
        <w:gridCol w:w="2250"/>
        <w:gridCol w:w="1710"/>
      </w:tblGrid>
      <w:tr w:rsidR="00E534EF" w14:paraId="42DE1AB6" w14:textId="131F566A" w:rsidTr="00E54C8A">
        <w:tc>
          <w:tcPr>
            <w:tcW w:w="1800" w:type="dxa"/>
          </w:tcPr>
          <w:p w14:paraId="57BF6DDE" w14:textId="76BBB207"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lastRenderedPageBreak/>
              <w:t>diseases</w:t>
            </w:r>
          </w:p>
        </w:tc>
        <w:tc>
          <w:tcPr>
            <w:tcW w:w="2250" w:type="dxa"/>
          </w:tcPr>
          <w:p w14:paraId="65E6CDD0" w14:textId="4E84DDB0"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Pathophysiology</w:t>
            </w:r>
          </w:p>
        </w:tc>
        <w:tc>
          <w:tcPr>
            <w:tcW w:w="1440" w:type="dxa"/>
          </w:tcPr>
          <w:p w14:paraId="6272A18B" w14:textId="5102FD0F"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Etiology</w:t>
            </w:r>
          </w:p>
        </w:tc>
        <w:tc>
          <w:tcPr>
            <w:tcW w:w="2430" w:type="dxa"/>
          </w:tcPr>
          <w:p w14:paraId="62AC2A6F" w14:textId="51B5B9A3"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Treatment</w:t>
            </w:r>
          </w:p>
        </w:tc>
        <w:tc>
          <w:tcPr>
            <w:tcW w:w="2250" w:type="dxa"/>
          </w:tcPr>
          <w:p w14:paraId="01E4D578" w14:textId="1E70F228"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Nursing Process/application</w:t>
            </w:r>
          </w:p>
        </w:tc>
        <w:tc>
          <w:tcPr>
            <w:tcW w:w="1710" w:type="dxa"/>
            <w:tcBorders>
              <w:bottom w:val="single" w:sz="4" w:space="0" w:color="auto"/>
            </w:tcBorders>
            <w:shd w:val="clear" w:color="auto" w:fill="auto"/>
          </w:tcPr>
          <w:p w14:paraId="3442CC7E" w14:textId="00E7A476"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clinical manifestation</w:t>
            </w:r>
          </w:p>
        </w:tc>
      </w:tr>
      <w:tr w:rsidR="00E534EF" w14:paraId="0A501639" w14:textId="01ABC928" w:rsidTr="00E54C8A">
        <w:tc>
          <w:tcPr>
            <w:tcW w:w="1800" w:type="dxa"/>
          </w:tcPr>
          <w:p w14:paraId="5DB381D9" w14:textId="6E4E3062"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Gout</w:t>
            </w:r>
          </w:p>
        </w:tc>
        <w:tc>
          <w:tcPr>
            <w:tcW w:w="2250" w:type="dxa"/>
          </w:tcPr>
          <w:p w14:paraId="4A89487C" w14:textId="33A223F5"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Hyperuricemia is the risk factor for gout.  It is considered a prerequisite for the formation of monosodium urate. Deposition of urate is caused by under excretion through the gut and renal mechanisms. The transport of urate is altered by multiple genetic,</w:t>
            </w:r>
            <w:r w:rsidRPr="0025484C">
              <w:rPr>
                <w:rFonts w:ascii="Times New Roman" w:hAnsi="Times New Roman" w:cs="Times New Roman"/>
                <w:sz w:val="24"/>
                <w:szCs w:val="24"/>
              </w:rPr>
              <w:t xml:space="preserve"> metabolic, and environmental factors that affect the </w:t>
            </w:r>
            <w:r w:rsidR="00411F62" w:rsidRPr="0025484C">
              <w:rPr>
                <w:rFonts w:ascii="Times New Roman" w:hAnsi="Times New Roman" w:cs="Times New Roman"/>
                <w:sz w:val="24"/>
                <w:szCs w:val="24"/>
              </w:rPr>
              <w:t>transport</w:t>
            </w:r>
            <w:r w:rsidRPr="0025484C">
              <w:rPr>
                <w:rFonts w:ascii="Times New Roman" w:hAnsi="Times New Roman" w:cs="Times New Roman"/>
                <w:sz w:val="24"/>
                <w:szCs w:val="24"/>
              </w:rPr>
              <w:t xml:space="preserve"> or synthesis of urate. The inflammatory response is caused by </w:t>
            </w:r>
            <w:r w:rsidR="00411F62" w:rsidRPr="0025484C">
              <w:rPr>
                <w:rFonts w:ascii="Times New Roman" w:hAnsi="Times New Roman" w:cs="Times New Roman"/>
                <w:sz w:val="24"/>
                <w:szCs w:val="24"/>
              </w:rPr>
              <w:t>t</w:t>
            </w:r>
            <w:r w:rsidRPr="0025484C">
              <w:rPr>
                <w:rFonts w:ascii="Times New Roman" w:hAnsi="Times New Roman" w:cs="Times New Roman"/>
                <w:sz w:val="24"/>
                <w:szCs w:val="24"/>
              </w:rPr>
              <w:t>he nucleotide-binding oligomerization domain leucine-rich </w:t>
            </w:r>
            <w:r w:rsidR="00411F62" w:rsidRPr="0025484C">
              <w:rPr>
                <w:rFonts w:ascii="Times New Roman" w:hAnsi="Times New Roman" w:cs="Times New Roman"/>
                <w:sz w:val="24"/>
                <w:szCs w:val="24"/>
              </w:rPr>
              <w:t xml:space="preserve">and pyrin domain-containing protein three inflammasomes. </w:t>
            </w:r>
          </w:p>
        </w:tc>
        <w:tc>
          <w:tcPr>
            <w:tcW w:w="1440" w:type="dxa"/>
          </w:tcPr>
          <w:p w14:paraId="0FAE910B" w14:textId="400C0038"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Gout is a pro</w:t>
            </w:r>
            <w:r w:rsidRPr="0025484C">
              <w:rPr>
                <w:rFonts w:ascii="Times New Roman" w:hAnsi="Times New Roman" w:cs="Times New Roman"/>
                <w:sz w:val="24"/>
                <w:szCs w:val="24"/>
              </w:rPr>
              <w:t xml:space="preserve">blem caused by hyperuricemia, which accumulates too much uric acid formed by the formed. </w:t>
            </w:r>
            <w:r w:rsidR="008D201A" w:rsidRPr="0025484C">
              <w:rPr>
                <w:rFonts w:ascii="Times New Roman" w:hAnsi="Times New Roman" w:cs="Times New Roman"/>
                <w:sz w:val="24"/>
                <w:szCs w:val="24"/>
              </w:rPr>
              <w:t xml:space="preserve"> The disease can be hereditary. </w:t>
            </w:r>
          </w:p>
        </w:tc>
        <w:tc>
          <w:tcPr>
            <w:tcW w:w="2430" w:type="dxa"/>
          </w:tcPr>
          <w:p w14:paraId="4A8E8DCF" w14:textId="73C3CB7A" w:rsidR="00A22D56" w:rsidRPr="0025484C" w:rsidRDefault="00317F3A" w:rsidP="001E1C40">
            <w:pPr>
              <w:rPr>
                <w:rFonts w:ascii="Times New Roman" w:hAnsi="Times New Roman" w:cs="Times New Roman"/>
                <w:sz w:val="24"/>
                <w:szCs w:val="24"/>
              </w:rPr>
            </w:pPr>
            <w:r w:rsidRPr="0025484C">
              <w:rPr>
                <w:rFonts w:ascii="Times New Roman" w:hAnsi="Times New Roman" w:cs="Times New Roman"/>
                <w:sz w:val="24"/>
                <w:szCs w:val="24"/>
              </w:rPr>
              <w:t xml:space="preserve">Gout can be treated using </w:t>
            </w:r>
            <w:r w:rsidR="00F80257" w:rsidRPr="0025484C">
              <w:rPr>
                <w:rFonts w:ascii="Times New Roman" w:hAnsi="Times New Roman" w:cs="Times New Roman"/>
                <w:sz w:val="24"/>
                <w:szCs w:val="24"/>
              </w:rPr>
              <w:t>Non-steroidal</w:t>
            </w:r>
            <w:r w:rsidRPr="0025484C">
              <w:rPr>
                <w:rFonts w:ascii="Times New Roman" w:hAnsi="Times New Roman" w:cs="Times New Roman"/>
                <w:sz w:val="24"/>
                <w:szCs w:val="24"/>
              </w:rPr>
              <w:t xml:space="preserve"> anti-inflammatory drugs (NSAIDs) such as naproxen sodium. Also, it can be treated with </w:t>
            </w:r>
            <w:r w:rsidR="00327D82" w:rsidRPr="0025484C">
              <w:rPr>
                <w:rFonts w:ascii="Times New Roman" w:hAnsi="Times New Roman" w:cs="Times New Roman"/>
                <w:sz w:val="24"/>
                <w:szCs w:val="24"/>
              </w:rPr>
              <w:t>colchicine that reduces</w:t>
            </w:r>
            <w:r w:rsidRPr="0025484C">
              <w:rPr>
                <w:rFonts w:ascii="Times New Roman" w:hAnsi="Times New Roman" w:cs="Times New Roman"/>
                <w:sz w:val="24"/>
                <w:szCs w:val="24"/>
              </w:rPr>
              <w:t xml:space="preserve"> gout pain, corticosteroids which control inflammation and pain. Gout can also be treated through medications that </w:t>
            </w:r>
            <w:r w:rsidR="007326B2" w:rsidRPr="0025484C">
              <w:rPr>
                <w:rFonts w:ascii="Times New Roman" w:hAnsi="Times New Roman" w:cs="Times New Roman"/>
                <w:sz w:val="24"/>
                <w:szCs w:val="24"/>
              </w:rPr>
              <w:t xml:space="preserve">reduce the production of uric acid and those medications that improve the removal of uric acid from the body. </w:t>
            </w:r>
            <w:r w:rsidR="00BE45BA" w:rsidRPr="0025484C">
              <w:rPr>
                <w:rFonts w:ascii="Times New Roman" w:hAnsi="Times New Roman" w:cs="Times New Roman"/>
                <w:sz w:val="24"/>
                <w:szCs w:val="24"/>
              </w:rPr>
              <w:t xml:space="preserve"> </w:t>
            </w:r>
            <w:r w:rsidR="00143E25" w:rsidRPr="0025484C">
              <w:rPr>
                <w:rFonts w:ascii="Times New Roman" w:hAnsi="Times New Roman" w:cs="Times New Roman"/>
                <w:sz w:val="24"/>
                <w:szCs w:val="24"/>
              </w:rPr>
              <w:t>It can</w:t>
            </w:r>
            <w:r w:rsidR="00BE45BA" w:rsidRPr="0025484C">
              <w:rPr>
                <w:rFonts w:ascii="Times New Roman" w:hAnsi="Times New Roman" w:cs="Times New Roman"/>
                <w:sz w:val="24"/>
                <w:szCs w:val="24"/>
              </w:rPr>
              <w:t xml:space="preserve"> also be treated through medical surgery. </w:t>
            </w:r>
          </w:p>
        </w:tc>
        <w:tc>
          <w:tcPr>
            <w:tcW w:w="2250" w:type="dxa"/>
          </w:tcPr>
          <w:p w14:paraId="276586A5" w14:textId="4EE564F2" w:rsidR="00A22D56" w:rsidRPr="0025484C" w:rsidRDefault="00317F3A" w:rsidP="00A9778D">
            <w:pPr>
              <w:rPr>
                <w:rFonts w:ascii="Times New Roman" w:hAnsi="Times New Roman" w:cs="Times New Roman"/>
                <w:sz w:val="24"/>
                <w:szCs w:val="24"/>
              </w:rPr>
            </w:pPr>
            <w:r w:rsidRPr="0025484C">
              <w:rPr>
                <w:rFonts w:ascii="Times New Roman" w:hAnsi="Times New Roman" w:cs="Times New Roman"/>
                <w:sz w:val="24"/>
                <w:szCs w:val="24"/>
              </w:rPr>
              <w:t>Assessing pain on an ongoing basis scale to describe the severity of gout.</w:t>
            </w:r>
          </w:p>
          <w:p w14:paraId="515E6A09" w14:textId="117CABD7" w:rsidR="00A9778D" w:rsidRPr="0025484C" w:rsidRDefault="00317F3A" w:rsidP="00A9778D">
            <w:pPr>
              <w:rPr>
                <w:rFonts w:ascii="Times New Roman" w:hAnsi="Times New Roman" w:cs="Times New Roman"/>
                <w:sz w:val="24"/>
                <w:szCs w:val="24"/>
              </w:rPr>
            </w:pPr>
            <w:r w:rsidRPr="0025484C">
              <w:rPr>
                <w:rFonts w:ascii="Times New Roman" w:hAnsi="Times New Roman" w:cs="Times New Roman"/>
                <w:sz w:val="24"/>
                <w:szCs w:val="24"/>
              </w:rPr>
              <w:t>Apply a cold pack on inflamed joints.</w:t>
            </w:r>
          </w:p>
          <w:p w14:paraId="76D919DD" w14:textId="3D04EC1C" w:rsidR="005D3A64" w:rsidRPr="0025484C" w:rsidRDefault="00317F3A" w:rsidP="00A9778D">
            <w:pPr>
              <w:rPr>
                <w:rFonts w:ascii="Times New Roman" w:hAnsi="Times New Roman" w:cs="Times New Roman"/>
                <w:sz w:val="24"/>
                <w:szCs w:val="24"/>
              </w:rPr>
            </w:pPr>
            <w:r w:rsidRPr="0025484C">
              <w:rPr>
                <w:rFonts w:ascii="Times New Roman" w:hAnsi="Times New Roman" w:cs="Times New Roman"/>
                <w:sz w:val="24"/>
                <w:szCs w:val="24"/>
              </w:rPr>
              <w:t xml:space="preserve">Encourage techniques that promote rest and relaxation to patients. </w:t>
            </w:r>
          </w:p>
          <w:p w14:paraId="00E2B1B0" w14:textId="6067C1A0" w:rsidR="005D3A64" w:rsidRPr="0025484C" w:rsidRDefault="00317F3A" w:rsidP="00A9778D">
            <w:pPr>
              <w:rPr>
                <w:rFonts w:ascii="Times New Roman" w:hAnsi="Times New Roman" w:cs="Times New Roman"/>
                <w:sz w:val="24"/>
                <w:szCs w:val="24"/>
              </w:rPr>
            </w:pPr>
            <w:r w:rsidRPr="0025484C">
              <w:rPr>
                <w:rFonts w:ascii="Times New Roman" w:hAnsi="Times New Roman" w:cs="Times New Roman"/>
                <w:sz w:val="24"/>
                <w:szCs w:val="24"/>
              </w:rPr>
              <w:t>Evaluate the degree of inflammati</w:t>
            </w:r>
            <w:r w:rsidRPr="0025484C">
              <w:rPr>
                <w:rFonts w:ascii="Times New Roman" w:hAnsi="Times New Roman" w:cs="Times New Roman"/>
                <w:sz w:val="24"/>
                <w:szCs w:val="24"/>
              </w:rPr>
              <w:t>on.</w:t>
            </w:r>
          </w:p>
          <w:p w14:paraId="077C0DF7" w14:textId="6AE1AB27" w:rsidR="005D3A64" w:rsidRPr="0025484C" w:rsidRDefault="00317F3A" w:rsidP="00A9778D">
            <w:pPr>
              <w:rPr>
                <w:rFonts w:ascii="Times New Roman" w:hAnsi="Times New Roman" w:cs="Times New Roman"/>
                <w:sz w:val="24"/>
                <w:szCs w:val="24"/>
              </w:rPr>
            </w:pPr>
            <w:r w:rsidRPr="0025484C">
              <w:rPr>
                <w:rFonts w:ascii="Times New Roman" w:hAnsi="Times New Roman" w:cs="Times New Roman"/>
                <w:sz w:val="24"/>
                <w:szCs w:val="24"/>
              </w:rPr>
              <w:t xml:space="preserve">Provide a sponge bath if the gout is not severe or complicated. </w:t>
            </w:r>
          </w:p>
          <w:p w14:paraId="743758A1" w14:textId="744F75C2" w:rsidR="00A9778D" w:rsidRPr="0025484C" w:rsidRDefault="00A9778D">
            <w:pPr>
              <w:rPr>
                <w:rFonts w:ascii="Times New Roman" w:hAnsi="Times New Roman" w:cs="Times New Roman"/>
                <w:sz w:val="24"/>
                <w:szCs w:val="24"/>
              </w:rPr>
            </w:pPr>
          </w:p>
        </w:tc>
        <w:tc>
          <w:tcPr>
            <w:tcW w:w="1710" w:type="dxa"/>
            <w:tcBorders>
              <w:bottom w:val="single" w:sz="4" w:space="0" w:color="auto"/>
            </w:tcBorders>
            <w:shd w:val="clear" w:color="auto" w:fill="auto"/>
          </w:tcPr>
          <w:p w14:paraId="2F882A35" w14:textId="1E39DC09" w:rsidR="009B1185" w:rsidRPr="0025484C" w:rsidRDefault="00317F3A" w:rsidP="009B1185">
            <w:pPr>
              <w:pStyle w:val="ListParagraph"/>
              <w:numPr>
                <w:ilvl w:val="0"/>
                <w:numId w:val="1"/>
              </w:numPr>
              <w:rPr>
                <w:rFonts w:ascii="Times New Roman" w:hAnsi="Times New Roman" w:cs="Times New Roman"/>
                <w:sz w:val="24"/>
                <w:szCs w:val="24"/>
              </w:rPr>
            </w:pPr>
            <w:r w:rsidRPr="0025484C">
              <w:rPr>
                <w:rFonts w:ascii="Times New Roman" w:hAnsi="Times New Roman" w:cs="Times New Roman"/>
                <w:sz w:val="24"/>
                <w:szCs w:val="24"/>
              </w:rPr>
              <w:t>Severe pain in join</w:t>
            </w:r>
            <w:r w:rsidR="004F0661" w:rsidRPr="0025484C">
              <w:rPr>
                <w:rFonts w:ascii="Times New Roman" w:hAnsi="Times New Roman" w:cs="Times New Roman"/>
                <w:sz w:val="24"/>
                <w:szCs w:val="24"/>
              </w:rPr>
              <w:t>ts</w:t>
            </w:r>
          </w:p>
          <w:p w14:paraId="32B4710B" w14:textId="294F3C8A" w:rsidR="009B1185" w:rsidRPr="0025484C" w:rsidRDefault="00317F3A" w:rsidP="009B1185">
            <w:pPr>
              <w:pStyle w:val="ListParagraph"/>
              <w:numPr>
                <w:ilvl w:val="0"/>
                <w:numId w:val="1"/>
              </w:numPr>
              <w:rPr>
                <w:rFonts w:ascii="Times New Roman" w:hAnsi="Times New Roman" w:cs="Times New Roman"/>
                <w:sz w:val="24"/>
                <w:szCs w:val="24"/>
              </w:rPr>
            </w:pPr>
            <w:r w:rsidRPr="0025484C">
              <w:rPr>
                <w:rFonts w:ascii="Times New Roman" w:hAnsi="Times New Roman" w:cs="Times New Roman"/>
                <w:sz w:val="24"/>
                <w:szCs w:val="24"/>
              </w:rPr>
              <w:t>itchy and peeling skin</w:t>
            </w:r>
          </w:p>
          <w:p w14:paraId="6BDDA57D" w14:textId="389D2FB0" w:rsidR="009B1185" w:rsidRPr="0025484C" w:rsidRDefault="00317F3A" w:rsidP="009B1185">
            <w:pPr>
              <w:pStyle w:val="ListParagraph"/>
              <w:numPr>
                <w:ilvl w:val="0"/>
                <w:numId w:val="1"/>
              </w:numPr>
              <w:rPr>
                <w:rFonts w:ascii="Times New Roman" w:hAnsi="Times New Roman" w:cs="Times New Roman"/>
                <w:sz w:val="24"/>
                <w:szCs w:val="24"/>
              </w:rPr>
            </w:pPr>
            <w:r w:rsidRPr="0025484C">
              <w:rPr>
                <w:rFonts w:ascii="Times New Roman" w:hAnsi="Times New Roman" w:cs="Times New Roman"/>
                <w:sz w:val="24"/>
                <w:szCs w:val="24"/>
              </w:rPr>
              <w:t>redne</w:t>
            </w:r>
            <w:r w:rsidR="004F0661" w:rsidRPr="0025484C">
              <w:rPr>
                <w:rFonts w:ascii="Times New Roman" w:hAnsi="Times New Roman" w:cs="Times New Roman"/>
                <w:sz w:val="24"/>
                <w:szCs w:val="24"/>
              </w:rPr>
              <w:t>ss and inflammation</w:t>
            </w:r>
          </w:p>
          <w:p w14:paraId="1A7B7241" w14:textId="792245F0" w:rsidR="009B1185" w:rsidRPr="0025484C" w:rsidRDefault="00317F3A" w:rsidP="009B1185">
            <w:pPr>
              <w:pStyle w:val="ListParagraph"/>
              <w:numPr>
                <w:ilvl w:val="0"/>
                <w:numId w:val="1"/>
              </w:numPr>
              <w:rPr>
                <w:rFonts w:ascii="Times New Roman" w:hAnsi="Times New Roman" w:cs="Times New Roman"/>
                <w:sz w:val="24"/>
                <w:szCs w:val="24"/>
              </w:rPr>
            </w:pPr>
            <w:r w:rsidRPr="0025484C">
              <w:rPr>
                <w:rFonts w:ascii="Times New Roman" w:hAnsi="Times New Roman" w:cs="Times New Roman"/>
                <w:sz w:val="24"/>
                <w:szCs w:val="24"/>
              </w:rPr>
              <w:t xml:space="preserve"> fever</w:t>
            </w:r>
          </w:p>
          <w:p w14:paraId="42C63685" w14:textId="1AB69ED4" w:rsidR="009B1185" w:rsidRPr="0025484C" w:rsidRDefault="00317F3A" w:rsidP="009B1185">
            <w:pPr>
              <w:pStyle w:val="ListParagraph"/>
              <w:numPr>
                <w:ilvl w:val="0"/>
                <w:numId w:val="1"/>
              </w:numPr>
              <w:rPr>
                <w:rFonts w:ascii="Times New Roman" w:hAnsi="Times New Roman" w:cs="Times New Roman"/>
                <w:sz w:val="24"/>
                <w:szCs w:val="24"/>
              </w:rPr>
            </w:pPr>
            <w:r w:rsidRPr="0025484C">
              <w:rPr>
                <w:rFonts w:ascii="Times New Roman" w:hAnsi="Times New Roman" w:cs="Times New Roman"/>
                <w:sz w:val="24"/>
                <w:szCs w:val="24"/>
              </w:rPr>
              <w:t>reduced flexibility</w:t>
            </w:r>
          </w:p>
          <w:p w14:paraId="3650ACAB" w14:textId="492661E2" w:rsidR="00A22D56" w:rsidRPr="0025484C" w:rsidRDefault="00317F3A" w:rsidP="009B1185">
            <w:pPr>
              <w:pStyle w:val="ListParagraph"/>
              <w:numPr>
                <w:ilvl w:val="0"/>
                <w:numId w:val="1"/>
              </w:numPr>
              <w:rPr>
                <w:rFonts w:ascii="Times New Roman" w:hAnsi="Times New Roman" w:cs="Times New Roman"/>
                <w:sz w:val="24"/>
                <w:szCs w:val="24"/>
              </w:rPr>
            </w:pPr>
            <w:r w:rsidRPr="0025484C">
              <w:rPr>
                <w:rFonts w:ascii="Times New Roman" w:hAnsi="Times New Roman" w:cs="Times New Roman"/>
                <w:sz w:val="24"/>
                <w:szCs w:val="24"/>
              </w:rPr>
              <w:t xml:space="preserve">formation of nodules </w:t>
            </w:r>
          </w:p>
        </w:tc>
      </w:tr>
      <w:tr w:rsidR="00E534EF" w14:paraId="43FD7C82" w14:textId="4FFCEB3F" w:rsidTr="00E54C8A">
        <w:tc>
          <w:tcPr>
            <w:tcW w:w="1800" w:type="dxa"/>
          </w:tcPr>
          <w:p w14:paraId="3D71343E" w14:textId="28A200E3"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Rheumatoid Arthritis</w:t>
            </w:r>
          </w:p>
        </w:tc>
        <w:tc>
          <w:tcPr>
            <w:tcW w:w="2250" w:type="dxa"/>
          </w:tcPr>
          <w:p w14:paraId="3AEDF675" w14:textId="31FE3A8D"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Immune pathology starts at the initial stages of RA. The C-reactive protein is detected years before the first diagnosis. The individual may experience thickening of capsular structures and cell effusion—inflammations and erosion of articular cartilage, bo</w:t>
            </w:r>
            <w:r>
              <w:rPr>
                <w:rFonts w:ascii="Times New Roman" w:hAnsi="Times New Roman" w:cs="Times New Roman"/>
                <w:sz w:val="24"/>
                <w:szCs w:val="24"/>
              </w:rPr>
              <w:t xml:space="preserve">nes, and tendons. Swelling of joints is common. This leads to deformation due to the destruction of capsular formations and tendon rapture. </w:t>
            </w:r>
          </w:p>
        </w:tc>
        <w:tc>
          <w:tcPr>
            <w:tcW w:w="1440" w:type="dxa"/>
          </w:tcPr>
          <w:p w14:paraId="5594422B" w14:textId="77777777" w:rsidR="00A22D56" w:rsidRDefault="00317F3A">
            <w:pPr>
              <w:rPr>
                <w:rFonts w:ascii="Times New Roman" w:hAnsi="Times New Roman" w:cs="Times New Roman"/>
                <w:sz w:val="24"/>
                <w:szCs w:val="24"/>
              </w:rPr>
            </w:pPr>
            <w:r>
              <w:rPr>
                <w:rFonts w:ascii="Times New Roman" w:hAnsi="Times New Roman" w:cs="Times New Roman"/>
                <w:sz w:val="24"/>
                <w:szCs w:val="24"/>
              </w:rPr>
              <w:t xml:space="preserve">It is caused by the immune system attacking healthy body tissues. </w:t>
            </w:r>
            <w:r w:rsidR="00B14037">
              <w:rPr>
                <w:rFonts w:ascii="Times New Roman" w:hAnsi="Times New Roman" w:cs="Times New Roman"/>
                <w:sz w:val="24"/>
                <w:szCs w:val="24"/>
              </w:rPr>
              <w:t>Instead</w:t>
            </w:r>
            <w:r>
              <w:rPr>
                <w:rFonts w:ascii="Times New Roman" w:hAnsi="Times New Roman" w:cs="Times New Roman"/>
                <w:sz w:val="24"/>
                <w:szCs w:val="24"/>
              </w:rPr>
              <w:t xml:space="preserve"> of antibodies to </w:t>
            </w:r>
            <w:r w:rsidR="00B14037">
              <w:rPr>
                <w:rFonts w:ascii="Times New Roman" w:hAnsi="Times New Roman" w:cs="Times New Roman"/>
                <w:sz w:val="24"/>
                <w:szCs w:val="24"/>
              </w:rPr>
              <w:t>attack</w:t>
            </w:r>
            <w:r>
              <w:rPr>
                <w:rFonts w:ascii="Times New Roman" w:hAnsi="Times New Roman" w:cs="Times New Roman"/>
                <w:sz w:val="24"/>
                <w:szCs w:val="24"/>
              </w:rPr>
              <w:t xml:space="preserve"> pathogens, they s</w:t>
            </w:r>
            <w:r>
              <w:rPr>
                <w:rFonts w:ascii="Times New Roman" w:hAnsi="Times New Roman" w:cs="Times New Roman"/>
                <w:sz w:val="24"/>
                <w:szCs w:val="24"/>
              </w:rPr>
              <w:t xml:space="preserve">tart attacking healthy body parts and damaging them. </w:t>
            </w:r>
            <w:r w:rsidR="00FC30D8">
              <w:rPr>
                <w:rFonts w:ascii="Times New Roman" w:hAnsi="Times New Roman" w:cs="Times New Roman"/>
                <w:sz w:val="24"/>
                <w:szCs w:val="24"/>
              </w:rPr>
              <w:t>What</w:t>
            </w:r>
            <w:r>
              <w:rPr>
                <w:rFonts w:ascii="Times New Roman" w:hAnsi="Times New Roman" w:cs="Times New Roman"/>
                <w:sz w:val="24"/>
                <w:szCs w:val="24"/>
              </w:rPr>
              <w:t xml:space="preserve"> triggers this behavior by antibodies is not yet known. </w:t>
            </w:r>
          </w:p>
          <w:p w14:paraId="5614A85D" w14:textId="7B2D7311" w:rsidR="006B7BDF" w:rsidRPr="0025484C" w:rsidRDefault="00317F3A">
            <w:pPr>
              <w:rPr>
                <w:rFonts w:ascii="Times New Roman" w:hAnsi="Times New Roman" w:cs="Times New Roman"/>
                <w:sz w:val="24"/>
                <w:szCs w:val="24"/>
              </w:rPr>
            </w:pPr>
            <w:r>
              <w:rPr>
                <w:rFonts w:ascii="Times New Roman" w:hAnsi="Times New Roman" w:cs="Times New Roman"/>
                <w:sz w:val="24"/>
                <w:szCs w:val="24"/>
              </w:rPr>
              <w:t xml:space="preserve">Genetic susceptibility and inflammatory reactions in joins. </w:t>
            </w:r>
          </w:p>
        </w:tc>
        <w:tc>
          <w:tcPr>
            <w:tcW w:w="2430" w:type="dxa"/>
          </w:tcPr>
          <w:p w14:paraId="420032B1" w14:textId="478D57CB" w:rsidR="00E62A44" w:rsidRPr="00E62A44" w:rsidRDefault="00317F3A" w:rsidP="00E62A44">
            <w:pPr>
              <w:rPr>
                <w:rFonts w:ascii="Times New Roman" w:hAnsi="Times New Roman" w:cs="Times New Roman"/>
                <w:sz w:val="24"/>
                <w:szCs w:val="24"/>
              </w:rPr>
            </w:pPr>
            <w:r>
              <w:rPr>
                <w:rFonts w:ascii="Times New Roman" w:hAnsi="Times New Roman" w:cs="Times New Roman"/>
                <w:sz w:val="24"/>
                <w:szCs w:val="24"/>
              </w:rPr>
              <w:t>RA is no cure, but a treat-to-target approach can reduce the severity of the dise</w:t>
            </w:r>
            <w:r>
              <w:rPr>
                <w:rFonts w:ascii="Times New Roman" w:hAnsi="Times New Roman" w:cs="Times New Roman"/>
                <w:sz w:val="24"/>
                <w:szCs w:val="24"/>
              </w:rPr>
              <w:t xml:space="preserve">ase. Medication such </w:t>
            </w:r>
            <w:r w:rsidRPr="00E62A44">
              <w:rPr>
                <w:rFonts w:ascii="Times New Roman" w:hAnsi="Times New Roman" w:cs="Times New Roman"/>
                <w:sz w:val="24"/>
                <w:szCs w:val="24"/>
              </w:rPr>
              <w:t>hydroxychloroquine (Plaquenil)</w:t>
            </w:r>
            <w:r>
              <w:rPr>
                <w:rFonts w:ascii="Times New Roman" w:hAnsi="Times New Roman" w:cs="Times New Roman"/>
                <w:sz w:val="24"/>
                <w:szCs w:val="24"/>
              </w:rPr>
              <w:t>,</w:t>
            </w:r>
          </w:p>
          <w:p w14:paraId="1CA57C35" w14:textId="146DD128" w:rsidR="00E62A44" w:rsidRPr="00E62A44" w:rsidRDefault="00317F3A" w:rsidP="00E62A44">
            <w:pPr>
              <w:rPr>
                <w:rFonts w:ascii="Times New Roman" w:hAnsi="Times New Roman" w:cs="Times New Roman"/>
                <w:sz w:val="24"/>
                <w:szCs w:val="24"/>
              </w:rPr>
            </w:pPr>
            <w:r w:rsidRPr="00E62A44">
              <w:rPr>
                <w:rFonts w:ascii="Times New Roman" w:hAnsi="Times New Roman" w:cs="Times New Roman"/>
                <w:sz w:val="24"/>
                <w:szCs w:val="24"/>
              </w:rPr>
              <w:t>leflunomide (Arava)</w:t>
            </w:r>
            <w:r>
              <w:rPr>
                <w:rFonts w:ascii="Times New Roman" w:hAnsi="Times New Roman" w:cs="Times New Roman"/>
                <w:sz w:val="24"/>
                <w:szCs w:val="24"/>
              </w:rPr>
              <w:t>,</w:t>
            </w:r>
          </w:p>
          <w:p w14:paraId="139AB0CF" w14:textId="53FD9531" w:rsidR="00E62A44" w:rsidRPr="00E62A44" w:rsidRDefault="00317F3A" w:rsidP="00E62A44">
            <w:pPr>
              <w:rPr>
                <w:rFonts w:ascii="Times New Roman" w:hAnsi="Times New Roman" w:cs="Times New Roman"/>
                <w:sz w:val="24"/>
                <w:szCs w:val="24"/>
              </w:rPr>
            </w:pPr>
            <w:r w:rsidRPr="00E62A44">
              <w:rPr>
                <w:rFonts w:ascii="Times New Roman" w:hAnsi="Times New Roman" w:cs="Times New Roman"/>
                <w:sz w:val="24"/>
                <w:szCs w:val="24"/>
              </w:rPr>
              <w:t>methotrexate (Trexall)</w:t>
            </w:r>
            <w:r>
              <w:rPr>
                <w:rFonts w:ascii="Times New Roman" w:hAnsi="Times New Roman" w:cs="Times New Roman"/>
                <w:sz w:val="24"/>
                <w:szCs w:val="24"/>
              </w:rPr>
              <w:t>,</w:t>
            </w:r>
          </w:p>
          <w:p w14:paraId="5F8EC896" w14:textId="123689A9" w:rsidR="00E62A44" w:rsidRDefault="00317F3A" w:rsidP="00E62A44">
            <w:pPr>
              <w:rPr>
                <w:rFonts w:ascii="Times New Roman" w:hAnsi="Times New Roman" w:cs="Times New Roman"/>
                <w:sz w:val="24"/>
                <w:szCs w:val="24"/>
              </w:rPr>
            </w:pPr>
            <w:r w:rsidRPr="00E62A44">
              <w:rPr>
                <w:rFonts w:ascii="Times New Roman" w:hAnsi="Times New Roman" w:cs="Times New Roman"/>
                <w:sz w:val="24"/>
                <w:szCs w:val="24"/>
              </w:rPr>
              <w:t>Sulfasalazine (Azulfidine)</w:t>
            </w:r>
            <w:r>
              <w:rPr>
                <w:rFonts w:ascii="Times New Roman" w:hAnsi="Times New Roman" w:cs="Times New Roman"/>
                <w:sz w:val="24"/>
                <w:szCs w:val="24"/>
              </w:rPr>
              <w:t xml:space="preserve"> and minocycline</w:t>
            </w:r>
            <w:r w:rsidRPr="00E62A44">
              <w:rPr>
                <w:rFonts w:ascii="Times New Roman" w:hAnsi="Times New Roman" w:cs="Times New Roman"/>
                <w:sz w:val="24"/>
                <w:szCs w:val="24"/>
              </w:rPr>
              <w:t xml:space="preserve"> (Minocin)</w:t>
            </w:r>
            <w:r>
              <w:rPr>
                <w:rFonts w:ascii="Times New Roman" w:hAnsi="Times New Roman" w:cs="Times New Roman"/>
                <w:sz w:val="24"/>
                <w:szCs w:val="24"/>
              </w:rPr>
              <w:t xml:space="preserve"> can be used. </w:t>
            </w:r>
          </w:p>
          <w:p w14:paraId="19DDFCAB" w14:textId="0F6F3755" w:rsidR="00134DF9" w:rsidRPr="00E62A44" w:rsidRDefault="00317F3A" w:rsidP="00E62A44">
            <w:pPr>
              <w:rPr>
                <w:rFonts w:ascii="Times New Roman" w:hAnsi="Times New Roman" w:cs="Times New Roman"/>
                <w:sz w:val="24"/>
                <w:szCs w:val="24"/>
              </w:rPr>
            </w:pPr>
            <w:r>
              <w:rPr>
                <w:rFonts w:ascii="Times New Roman" w:hAnsi="Times New Roman" w:cs="Times New Roman"/>
                <w:sz w:val="24"/>
                <w:szCs w:val="24"/>
              </w:rPr>
              <w:t xml:space="preserve">Also, </w:t>
            </w:r>
            <w:bookmarkStart w:id="1" w:name="nsaids"/>
            <w:r w:rsidRPr="00134DF9">
              <w:rPr>
                <w:rFonts w:ascii="Times New Roman" w:hAnsi="Times New Roman" w:cs="Times New Roman"/>
                <w:bCs/>
                <w:sz w:val="24"/>
                <w:szCs w:val="24"/>
              </w:rPr>
              <w:t>Non-steroidal anti-inflammatory drugs (NSAIDs)</w:t>
            </w:r>
            <w:bookmarkEnd w:id="1"/>
            <w:r w:rsidRPr="00134DF9">
              <w:rPr>
                <w:rFonts w:ascii="Times New Roman" w:hAnsi="Times New Roman" w:cs="Times New Roman"/>
                <w:bCs/>
                <w:sz w:val="24"/>
                <w:szCs w:val="24"/>
              </w:rPr>
              <w:t xml:space="preserve"> can be used to eliminate inflammation</w:t>
            </w:r>
            <w:r>
              <w:rPr>
                <w:rFonts w:ascii="Times New Roman" w:hAnsi="Times New Roman" w:cs="Times New Roman"/>
                <w:b/>
                <w:bCs/>
                <w:sz w:val="24"/>
                <w:szCs w:val="24"/>
              </w:rPr>
              <w:t xml:space="preserve">. </w:t>
            </w:r>
          </w:p>
          <w:p w14:paraId="718BEB06" w14:textId="0CC1639B" w:rsidR="00A22D56" w:rsidRPr="0025484C" w:rsidRDefault="00A22D56">
            <w:pPr>
              <w:rPr>
                <w:rFonts w:ascii="Times New Roman" w:hAnsi="Times New Roman" w:cs="Times New Roman"/>
                <w:sz w:val="24"/>
                <w:szCs w:val="24"/>
              </w:rPr>
            </w:pPr>
          </w:p>
        </w:tc>
        <w:tc>
          <w:tcPr>
            <w:tcW w:w="2250" w:type="dxa"/>
          </w:tcPr>
          <w:p w14:paraId="24C709B1" w14:textId="77777777" w:rsidR="00A22D56" w:rsidRDefault="00317F3A">
            <w:pPr>
              <w:rPr>
                <w:rFonts w:ascii="Times New Roman" w:hAnsi="Times New Roman" w:cs="Times New Roman"/>
                <w:sz w:val="24"/>
                <w:szCs w:val="24"/>
              </w:rPr>
            </w:pPr>
            <w:r>
              <w:rPr>
                <w:rFonts w:ascii="Times New Roman" w:hAnsi="Times New Roman" w:cs="Times New Roman"/>
                <w:sz w:val="24"/>
                <w:szCs w:val="24"/>
              </w:rPr>
              <w:t>The nursing care programs aims ate reducing pain, fatigue, sleep disturbance, changes in moods, and reduced movements.</w:t>
            </w:r>
          </w:p>
          <w:p w14:paraId="0D671048" w14:textId="77777777" w:rsidR="004B098A" w:rsidRPr="002D6A5C" w:rsidRDefault="00317F3A" w:rsidP="002D6A5C">
            <w:pPr>
              <w:rPr>
                <w:rFonts w:ascii="Times New Roman" w:hAnsi="Times New Roman" w:cs="Times New Roman"/>
                <w:sz w:val="24"/>
                <w:szCs w:val="24"/>
              </w:rPr>
            </w:pPr>
            <w:r w:rsidRPr="002D6A5C">
              <w:rPr>
                <w:rFonts w:ascii="Times New Roman" w:hAnsi="Times New Roman" w:cs="Times New Roman"/>
                <w:sz w:val="24"/>
                <w:szCs w:val="24"/>
              </w:rPr>
              <w:t>Do simple body stretches to relieve pain.</w:t>
            </w:r>
          </w:p>
          <w:p w14:paraId="01F67414" w14:textId="2E25C253" w:rsidR="004B098A" w:rsidRPr="002D6A5C" w:rsidRDefault="00317F3A" w:rsidP="002D6A5C">
            <w:pPr>
              <w:rPr>
                <w:rFonts w:ascii="Times New Roman" w:hAnsi="Times New Roman" w:cs="Times New Roman"/>
                <w:sz w:val="24"/>
                <w:szCs w:val="24"/>
              </w:rPr>
            </w:pPr>
            <w:r w:rsidRPr="002D6A5C">
              <w:rPr>
                <w:rFonts w:ascii="Times New Roman" w:hAnsi="Times New Roman" w:cs="Times New Roman"/>
                <w:sz w:val="24"/>
                <w:szCs w:val="24"/>
              </w:rPr>
              <w:t>Assessments to estimate the degree of joint inflammation</w:t>
            </w:r>
          </w:p>
          <w:p w14:paraId="6F04601E" w14:textId="30D7E1AB" w:rsidR="004B098A" w:rsidRPr="002D6A5C" w:rsidRDefault="00317F3A" w:rsidP="002D6A5C">
            <w:pPr>
              <w:rPr>
                <w:rFonts w:ascii="Times New Roman" w:hAnsi="Times New Roman" w:cs="Times New Roman"/>
                <w:sz w:val="24"/>
                <w:szCs w:val="24"/>
              </w:rPr>
            </w:pPr>
            <w:r w:rsidRPr="002D6A5C">
              <w:rPr>
                <w:rFonts w:ascii="Times New Roman" w:hAnsi="Times New Roman" w:cs="Times New Roman"/>
                <w:sz w:val="24"/>
                <w:szCs w:val="24"/>
              </w:rPr>
              <w:t>Ma</w:t>
            </w:r>
            <w:r w:rsidR="002D6A5C" w:rsidRPr="002D6A5C">
              <w:rPr>
                <w:rFonts w:ascii="Times New Roman" w:hAnsi="Times New Roman" w:cs="Times New Roman"/>
                <w:sz w:val="24"/>
                <w:szCs w:val="24"/>
              </w:rPr>
              <w:t>i</w:t>
            </w:r>
            <w:r w:rsidRPr="002D6A5C">
              <w:rPr>
                <w:rFonts w:ascii="Times New Roman" w:hAnsi="Times New Roman" w:cs="Times New Roman"/>
                <w:sz w:val="24"/>
                <w:szCs w:val="24"/>
              </w:rPr>
              <w:t>nt</w:t>
            </w:r>
            <w:r w:rsidR="002D6A5C" w:rsidRPr="002D6A5C">
              <w:rPr>
                <w:rFonts w:ascii="Times New Roman" w:hAnsi="Times New Roman" w:cs="Times New Roman"/>
                <w:sz w:val="24"/>
                <w:szCs w:val="24"/>
              </w:rPr>
              <w:t>a</w:t>
            </w:r>
            <w:r w:rsidRPr="002D6A5C">
              <w:rPr>
                <w:rFonts w:ascii="Times New Roman" w:hAnsi="Times New Roman" w:cs="Times New Roman"/>
                <w:sz w:val="24"/>
                <w:szCs w:val="24"/>
              </w:rPr>
              <w:t xml:space="preserve">in bed rest and ensure </w:t>
            </w:r>
            <w:r w:rsidR="002D6A5C" w:rsidRPr="002D6A5C">
              <w:rPr>
                <w:rFonts w:ascii="Times New Roman" w:hAnsi="Times New Roman" w:cs="Times New Roman"/>
                <w:sz w:val="24"/>
                <w:szCs w:val="24"/>
              </w:rPr>
              <w:t>uninterrupted</w:t>
            </w:r>
            <w:r w:rsidRPr="002D6A5C">
              <w:rPr>
                <w:rFonts w:ascii="Times New Roman" w:hAnsi="Times New Roman" w:cs="Times New Roman"/>
                <w:sz w:val="24"/>
                <w:szCs w:val="24"/>
              </w:rPr>
              <w:t xml:space="preserve"> periods of sleep</w:t>
            </w:r>
          </w:p>
          <w:p w14:paraId="45E432D5" w14:textId="77777777" w:rsidR="004B098A" w:rsidRPr="002D6A5C" w:rsidRDefault="00317F3A" w:rsidP="002D6A5C">
            <w:pPr>
              <w:rPr>
                <w:rFonts w:ascii="Times New Roman" w:hAnsi="Times New Roman" w:cs="Times New Roman"/>
                <w:sz w:val="24"/>
                <w:szCs w:val="24"/>
              </w:rPr>
            </w:pPr>
            <w:r w:rsidRPr="002D6A5C">
              <w:rPr>
                <w:rFonts w:ascii="Times New Roman" w:hAnsi="Times New Roman" w:cs="Times New Roman"/>
                <w:sz w:val="24"/>
                <w:szCs w:val="24"/>
              </w:rPr>
              <w:t>Assist passive body movements to relieve pains from the joints.</w:t>
            </w:r>
          </w:p>
          <w:p w14:paraId="33919E2B" w14:textId="590B1E0C" w:rsidR="004B098A" w:rsidRPr="002D6A5C" w:rsidRDefault="00317F3A" w:rsidP="002D6A5C">
            <w:pPr>
              <w:rPr>
                <w:rFonts w:ascii="Times New Roman" w:hAnsi="Times New Roman" w:cs="Times New Roman"/>
                <w:sz w:val="24"/>
                <w:szCs w:val="24"/>
              </w:rPr>
            </w:pPr>
            <w:r w:rsidRPr="002D6A5C">
              <w:rPr>
                <w:rFonts w:ascii="Times New Roman" w:hAnsi="Times New Roman" w:cs="Times New Roman"/>
                <w:sz w:val="24"/>
                <w:szCs w:val="24"/>
              </w:rPr>
              <w:t xml:space="preserve">Promote upright posture when </w:t>
            </w:r>
            <w:r w:rsidR="002D6A5C" w:rsidRPr="002D6A5C">
              <w:rPr>
                <w:rFonts w:ascii="Times New Roman" w:hAnsi="Times New Roman" w:cs="Times New Roman"/>
                <w:sz w:val="24"/>
                <w:szCs w:val="24"/>
              </w:rPr>
              <w:t>sited</w:t>
            </w:r>
            <w:r w:rsidRPr="002D6A5C">
              <w:rPr>
                <w:rFonts w:ascii="Times New Roman" w:hAnsi="Times New Roman" w:cs="Times New Roman"/>
                <w:sz w:val="24"/>
                <w:szCs w:val="24"/>
              </w:rPr>
              <w:t>, standing, and walking.</w:t>
            </w:r>
          </w:p>
          <w:p w14:paraId="1FC42CF5" w14:textId="7372D223" w:rsidR="004B098A" w:rsidRPr="002D6A5C" w:rsidRDefault="00317F3A" w:rsidP="002D6A5C">
            <w:pPr>
              <w:rPr>
                <w:rFonts w:ascii="Times New Roman" w:hAnsi="Times New Roman" w:cs="Times New Roman"/>
                <w:sz w:val="24"/>
                <w:szCs w:val="24"/>
              </w:rPr>
            </w:pPr>
            <w:r w:rsidRPr="002D6A5C">
              <w:rPr>
                <w:rFonts w:ascii="Times New Roman" w:hAnsi="Times New Roman" w:cs="Times New Roman"/>
                <w:sz w:val="24"/>
                <w:szCs w:val="24"/>
              </w:rPr>
              <w:t xml:space="preserve">Provide joint support with sprints and braces. </w:t>
            </w:r>
          </w:p>
        </w:tc>
        <w:tc>
          <w:tcPr>
            <w:tcW w:w="1710" w:type="dxa"/>
            <w:tcBorders>
              <w:bottom w:val="single" w:sz="4" w:space="0" w:color="auto"/>
            </w:tcBorders>
            <w:shd w:val="clear" w:color="auto" w:fill="auto"/>
          </w:tcPr>
          <w:p w14:paraId="6ECC4D93" w14:textId="6DC9B66F" w:rsidR="007269AF" w:rsidRPr="0025484C" w:rsidRDefault="00317F3A" w:rsidP="007269AF">
            <w:pPr>
              <w:numPr>
                <w:ilvl w:val="0"/>
                <w:numId w:val="3"/>
              </w:numPr>
              <w:rPr>
                <w:rFonts w:ascii="Times New Roman" w:hAnsi="Times New Roman" w:cs="Times New Roman"/>
                <w:sz w:val="24"/>
                <w:szCs w:val="24"/>
              </w:rPr>
            </w:pPr>
            <w:r w:rsidRPr="0025484C">
              <w:rPr>
                <w:rFonts w:ascii="Times New Roman" w:hAnsi="Times New Roman" w:cs="Times New Roman"/>
                <w:sz w:val="24"/>
                <w:szCs w:val="24"/>
              </w:rPr>
              <w:t>joint pain</w:t>
            </w:r>
          </w:p>
          <w:p w14:paraId="2EC901E1" w14:textId="1C189485" w:rsidR="007269AF" w:rsidRPr="0025484C" w:rsidRDefault="00317F3A" w:rsidP="007269AF">
            <w:pPr>
              <w:numPr>
                <w:ilvl w:val="0"/>
                <w:numId w:val="3"/>
              </w:numPr>
              <w:rPr>
                <w:rFonts w:ascii="Times New Roman" w:hAnsi="Times New Roman" w:cs="Times New Roman"/>
                <w:sz w:val="24"/>
                <w:szCs w:val="24"/>
              </w:rPr>
            </w:pPr>
            <w:r w:rsidRPr="0025484C">
              <w:rPr>
                <w:rFonts w:ascii="Times New Roman" w:hAnsi="Times New Roman" w:cs="Times New Roman"/>
                <w:sz w:val="24"/>
                <w:szCs w:val="24"/>
              </w:rPr>
              <w:t>joint swelling</w:t>
            </w:r>
          </w:p>
          <w:p w14:paraId="7059E9C7" w14:textId="0C053079" w:rsidR="007269AF" w:rsidRPr="0025484C" w:rsidRDefault="00317F3A" w:rsidP="007269AF">
            <w:pPr>
              <w:numPr>
                <w:ilvl w:val="0"/>
                <w:numId w:val="3"/>
              </w:numPr>
              <w:rPr>
                <w:rFonts w:ascii="Times New Roman" w:hAnsi="Times New Roman" w:cs="Times New Roman"/>
                <w:sz w:val="24"/>
                <w:szCs w:val="24"/>
              </w:rPr>
            </w:pPr>
            <w:r w:rsidRPr="0025484C">
              <w:rPr>
                <w:rFonts w:ascii="Times New Roman" w:hAnsi="Times New Roman" w:cs="Times New Roman"/>
                <w:sz w:val="24"/>
                <w:szCs w:val="24"/>
              </w:rPr>
              <w:t>joint stiffness</w:t>
            </w:r>
          </w:p>
          <w:p w14:paraId="41A96412" w14:textId="77777777" w:rsidR="007269AF" w:rsidRPr="0025484C" w:rsidRDefault="00317F3A" w:rsidP="007269AF">
            <w:pPr>
              <w:numPr>
                <w:ilvl w:val="0"/>
                <w:numId w:val="3"/>
              </w:numPr>
              <w:rPr>
                <w:rFonts w:ascii="Times New Roman" w:hAnsi="Times New Roman" w:cs="Times New Roman"/>
                <w:sz w:val="24"/>
                <w:szCs w:val="24"/>
              </w:rPr>
            </w:pPr>
            <w:r w:rsidRPr="0025484C">
              <w:rPr>
                <w:rFonts w:ascii="Times New Roman" w:hAnsi="Times New Roman" w:cs="Times New Roman"/>
                <w:sz w:val="24"/>
                <w:szCs w:val="24"/>
              </w:rPr>
              <w:t xml:space="preserve">loss of joint function </w:t>
            </w:r>
          </w:p>
          <w:p w14:paraId="446A7DB7" w14:textId="1A70CD80" w:rsidR="007269AF" w:rsidRPr="0025484C" w:rsidRDefault="00317F3A" w:rsidP="007269AF">
            <w:pPr>
              <w:numPr>
                <w:ilvl w:val="0"/>
                <w:numId w:val="3"/>
              </w:numPr>
              <w:rPr>
                <w:rFonts w:ascii="Times New Roman" w:hAnsi="Times New Roman" w:cs="Times New Roman"/>
                <w:sz w:val="24"/>
                <w:szCs w:val="24"/>
              </w:rPr>
            </w:pPr>
            <w:r w:rsidRPr="0025484C">
              <w:rPr>
                <w:rFonts w:ascii="Times New Roman" w:hAnsi="Times New Roman" w:cs="Times New Roman"/>
                <w:sz w:val="24"/>
                <w:szCs w:val="24"/>
              </w:rPr>
              <w:t>deformities</w:t>
            </w:r>
          </w:p>
          <w:p w14:paraId="34D9B989" w14:textId="77777777" w:rsidR="00A22D56" w:rsidRPr="0025484C" w:rsidRDefault="00A22D56">
            <w:pPr>
              <w:rPr>
                <w:rFonts w:ascii="Times New Roman" w:hAnsi="Times New Roman" w:cs="Times New Roman"/>
                <w:sz w:val="24"/>
                <w:szCs w:val="24"/>
              </w:rPr>
            </w:pPr>
          </w:p>
        </w:tc>
      </w:tr>
      <w:tr w:rsidR="00E534EF" w14:paraId="51DDF7DF" w14:textId="1FAF9AF5" w:rsidTr="00E54C8A">
        <w:tc>
          <w:tcPr>
            <w:tcW w:w="1800" w:type="dxa"/>
          </w:tcPr>
          <w:p w14:paraId="6E9E6855" w14:textId="45395FAA"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Osteoarthritis</w:t>
            </w:r>
          </w:p>
        </w:tc>
        <w:tc>
          <w:tcPr>
            <w:tcW w:w="2250" w:type="dxa"/>
          </w:tcPr>
          <w:p w14:paraId="4E156E4D" w14:textId="01F2F8C4" w:rsidR="00A22D56" w:rsidRPr="0025484C" w:rsidRDefault="00317F3A" w:rsidP="003F4F8F">
            <w:pPr>
              <w:rPr>
                <w:rFonts w:ascii="Times New Roman" w:hAnsi="Times New Roman" w:cs="Times New Roman"/>
                <w:sz w:val="24"/>
                <w:szCs w:val="24"/>
              </w:rPr>
            </w:pPr>
            <w:r w:rsidRPr="003F4F8F">
              <w:rPr>
                <w:rFonts w:ascii="Times New Roman" w:hAnsi="Times New Roman" w:cs="Times New Roman"/>
                <w:sz w:val="24"/>
                <w:szCs w:val="24"/>
              </w:rPr>
              <w:t>Osteoarthritis</w:t>
            </w:r>
            <w:r>
              <w:rPr>
                <w:rFonts w:ascii="Times New Roman" w:hAnsi="Times New Roman" w:cs="Times New Roman"/>
                <w:sz w:val="24"/>
                <w:szCs w:val="24"/>
              </w:rPr>
              <w:t xml:space="preserve"> involves the degradation of </w:t>
            </w:r>
            <w:r w:rsidR="007C2656">
              <w:rPr>
                <w:rFonts w:ascii="Times New Roman" w:hAnsi="Times New Roman" w:cs="Times New Roman"/>
                <w:sz w:val="24"/>
                <w:szCs w:val="24"/>
              </w:rPr>
              <w:t>cartilage</w:t>
            </w:r>
            <w:r>
              <w:rPr>
                <w:rFonts w:ascii="Times New Roman" w:hAnsi="Times New Roman" w:cs="Times New Roman"/>
                <w:sz w:val="24"/>
                <w:szCs w:val="24"/>
              </w:rPr>
              <w:t xml:space="preserve"> in joints. This is due to a response to chondrocytes in </w:t>
            </w:r>
            <w:r w:rsidR="007C2656">
              <w:rPr>
                <w:rFonts w:ascii="Times New Roman" w:hAnsi="Times New Roman" w:cs="Times New Roman"/>
                <w:sz w:val="24"/>
                <w:szCs w:val="24"/>
              </w:rPr>
              <w:t>inflammatory</w:t>
            </w:r>
            <w:r>
              <w:rPr>
                <w:rFonts w:ascii="Times New Roman" w:hAnsi="Times New Roman" w:cs="Times New Roman"/>
                <w:sz w:val="24"/>
                <w:szCs w:val="24"/>
              </w:rPr>
              <w:t xml:space="preserve"> cells and articular cartilage. Enzymes from these cells digest collagen and proteoglycans, thus destroying the articular cartilage. This results in sclerosis, osteophytes, and bone cysts. This reduces the space in joints, and with time it is lost. </w:t>
            </w:r>
          </w:p>
        </w:tc>
        <w:tc>
          <w:tcPr>
            <w:tcW w:w="1440" w:type="dxa"/>
          </w:tcPr>
          <w:p w14:paraId="27356FB1" w14:textId="4B6B8F8A"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Risk f</w:t>
            </w:r>
            <w:r>
              <w:rPr>
                <w:rFonts w:ascii="Times New Roman" w:hAnsi="Times New Roman" w:cs="Times New Roman"/>
                <w:sz w:val="24"/>
                <w:szCs w:val="24"/>
              </w:rPr>
              <w:t xml:space="preserve">actors of osteoarthritis include; age, increased body weight, laxity joint ligaments, genetic inheritance, recreational use of affected joints, and previous injuries. </w:t>
            </w:r>
          </w:p>
        </w:tc>
        <w:tc>
          <w:tcPr>
            <w:tcW w:w="2430" w:type="dxa"/>
          </w:tcPr>
          <w:p w14:paraId="03417612" w14:textId="59AD4532" w:rsidR="0023371B" w:rsidRPr="0023371B" w:rsidRDefault="00317F3A" w:rsidP="0023371B">
            <w:pPr>
              <w:rPr>
                <w:rFonts w:ascii="Times New Roman" w:hAnsi="Times New Roman" w:cs="Times New Roman"/>
                <w:sz w:val="24"/>
                <w:szCs w:val="24"/>
              </w:rPr>
            </w:pPr>
            <w:r>
              <w:rPr>
                <w:rFonts w:ascii="Times New Roman" w:hAnsi="Times New Roman" w:cs="Times New Roman"/>
                <w:sz w:val="24"/>
                <w:szCs w:val="24"/>
              </w:rPr>
              <w:t xml:space="preserve">Treatment for </w:t>
            </w:r>
          </w:p>
          <w:p w14:paraId="789F650C" w14:textId="65A227D3" w:rsidR="00BF4CF8" w:rsidRDefault="00317F3A" w:rsidP="0023371B">
            <w:pPr>
              <w:rPr>
                <w:rFonts w:ascii="Times New Roman" w:hAnsi="Times New Roman" w:cs="Times New Roman"/>
                <w:sz w:val="24"/>
                <w:szCs w:val="24"/>
              </w:rPr>
            </w:pPr>
            <w:r w:rsidRPr="0023371B">
              <w:rPr>
                <w:rFonts w:ascii="Times New Roman" w:hAnsi="Times New Roman" w:cs="Times New Roman"/>
                <w:sz w:val="24"/>
                <w:szCs w:val="24"/>
              </w:rPr>
              <w:t>Osteoarthritis</w:t>
            </w:r>
            <w:r>
              <w:rPr>
                <w:rFonts w:ascii="Times New Roman" w:hAnsi="Times New Roman" w:cs="Times New Roman"/>
                <w:sz w:val="24"/>
                <w:szCs w:val="24"/>
              </w:rPr>
              <w:t xml:space="preserve"> </w:t>
            </w:r>
            <w:r w:rsidR="00C75C61">
              <w:rPr>
                <w:rFonts w:ascii="Times New Roman" w:hAnsi="Times New Roman" w:cs="Times New Roman"/>
                <w:sz w:val="24"/>
                <w:szCs w:val="24"/>
              </w:rPr>
              <w:t>includes</w:t>
            </w:r>
            <w:r>
              <w:rPr>
                <w:rFonts w:ascii="Times New Roman" w:hAnsi="Times New Roman" w:cs="Times New Roman"/>
                <w:sz w:val="24"/>
                <w:szCs w:val="24"/>
              </w:rPr>
              <w:t xml:space="preserve"> medications to reduce pain and inflammations, the</w:t>
            </w:r>
            <w:r>
              <w:rPr>
                <w:rFonts w:ascii="Times New Roman" w:hAnsi="Times New Roman" w:cs="Times New Roman"/>
                <w:sz w:val="24"/>
                <w:szCs w:val="24"/>
              </w:rPr>
              <w:t xml:space="preserve">rapies, and surgery. Some medications include </w:t>
            </w:r>
            <w:r w:rsidRPr="0023371B">
              <w:rPr>
                <w:rFonts w:ascii="Times New Roman" w:hAnsi="Times New Roman" w:cs="Times New Roman"/>
                <w:bCs/>
                <w:sz w:val="24"/>
                <w:szCs w:val="24"/>
              </w:rPr>
              <w:t>Duloxetine (Cymbalta), Non</w:t>
            </w:r>
            <w:r w:rsidR="00C75C61">
              <w:rPr>
                <w:rFonts w:ascii="Times New Roman" w:hAnsi="Times New Roman" w:cs="Times New Roman"/>
                <w:bCs/>
                <w:sz w:val="24"/>
                <w:szCs w:val="24"/>
              </w:rPr>
              <w:t>-</w:t>
            </w:r>
            <w:r w:rsidRPr="0023371B">
              <w:rPr>
                <w:rFonts w:ascii="Times New Roman" w:hAnsi="Times New Roman" w:cs="Times New Roman"/>
                <w:bCs/>
                <w:sz w:val="24"/>
                <w:szCs w:val="24"/>
              </w:rPr>
              <w:t>steroidal anti-inflammatory drugs (NSAIDs), and Acetaminophen.</w:t>
            </w:r>
            <w:r w:rsidR="00C75C61">
              <w:rPr>
                <w:rFonts w:ascii="Times New Roman" w:hAnsi="Times New Roman" w:cs="Times New Roman"/>
                <w:bCs/>
                <w:sz w:val="24"/>
                <w:szCs w:val="24"/>
              </w:rPr>
              <w:t xml:space="preserve"> </w:t>
            </w:r>
            <w:r w:rsidR="00C75C61">
              <w:rPr>
                <w:rFonts w:ascii="Times New Roman" w:hAnsi="Times New Roman" w:cs="Times New Roman"/>
                <w:sz w:val="24"/>
                <w:szCs w:val="24"/>
              </w:rPr>
              <w:t>Treatments</w:t>
            </w:r>
            <w:r>
              <w:rPr>
                <w:rFonts w:ascii="Times New Roman" w:hAnsi="Times New Roman" w:cs="Times New Roman"/>
                <w:sz w:val="24"/>
                <w:szCs w:val="24"/>
              </w:rPr>
              <w:t xml:space="preserve"> include physical and occupational therapies. </w:t>
            </w:r>
          </w:p>
          <w:p w14:paraId="480AAC79" w14:textId="3140C1EA"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 xml:space="preserve">Surgeries done include; </w:t>
            </w:r>
            <w:r w:rsidRPr="0023371B">
              <w:rPr>
                <w:rFonts w:ascii="Times New Roman" w:hAnsi="Times New Roman" w:cs="Times New Roman"/>
                <w:sz w:val="24"/>
                <w:szCs w:val="24"/>
              </w:rPr>
              <w:t>Cortisone</w:t>
            </w:r>
            <w:r w:rsidRPr="00BF4CF8">
              <w:rPr>
                <w:rFonts w:ascii="Times New Roman" w:hAnsi="Times New Roman" w:cs="Times New Roman"/>
                <w:b/>
                <w:bCs/>
                <w:sz w:val="24"/>
                <w:szCs w:val="24"/>
              </w:rPr>
              <w:t xml:space="preserve"> </w:t>
            </w:r>
            <w:r w:rsidRPr="00BF4CF8">
              <w:rPr>
                <w:rFonts w:ascii="Times New Roman" w:hAnsi="Times New Roman" w:cs="Times New Roman"/>
                <w:bCs/>
                <w:sz w:val="24"/>
                <w:szCs w:val="24"/>
              </w:rPr>
              <w:t>injections that relieve pain,</w:t>
            </w:r>
            <w:r w:rsidRPr="00BF4CF8">
              <w:rPr>
                <w:rFonts w:ascii="Times New Roman" w:hAnsi="Times New Roman" w:cs="Times New Roman"/>
                <w:bCs/>
                <w:sz w:val="24"/>
                <w:szCs w:val="24"/>
              </w:rPr>
              <w:t xml:space="preserve"> Lubrication injections, and Joint replacement.</w:t>
            </w:r>
            <w:r w:rsidR="00C75C61">
              <w:rPr>
                <w:rFonts w:ascii="Times New Roman" w:hAnsi="Times New Roman" w:cs="Times New Roman"/>
                <w:sz w:val="24"/>
                <w:szCs w:val="24"/>
              </w:rPr>
              <w:t xml:space="preserve"> </w:t>
            </w:r>
          </w:p>
        </w:tc>
        <w:tc>
          <w:tcPr>
            <w:tcW w:w="2250" w:type="dxa"/>
          </w:tcPr>
          <w:p w14:paraId="5C876942" w14:textId="3C503585"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 xml:space="preserve">Assessing patients' descriptions of pain is essential. Also, consider patient experience with pain and identify the factors that aggravate the condition. Upon assessment, apply a hot or cold pack to improve </w:t>
            </w:r>
            <w:r>
              <w:rPr>
                <w:rFonts w:ascii="Times New Roman" w:hAnsi="Times New Roman" w:cs="Times New Roman"/>
                <w:sz w:val="24"/>
                <w:szCs w:val="24"/>
              </w:rPr>
              <w:t xml:space="preserve">blood flow and reduce pain. In addition, eliminate potential stressors, provide adequate rest and exercise therapies to reduce relieve pain, and use adaptive equipment to support the patient. </w:t>
            </w:r>
          </w:p>
        </w:tc>
        <w:tc>
          <w:tcPr>
            <w:tcW w:w="1710" w:type="dxa"/>
            <w:tcBorders>
              <w:bottom w:val="single" w:sz="4" w:space="0" w:color="auto"/>
            </w:tcBorders>
            <w:shd w:val="clear" w:color="auto" w:fill="auto"/>
          </w:tcPr>
          <w:p w14:paraId="4AEFEB3F" w14:textId="77777777" w:rsidR="004F4A55" w:rsidRPr="004D2870" w:rsidRDefault="00317F3A" w:rsidP="004D2870">
            <w:pPr>
              <w:pStyle w:val="ListParagraph"/>
              <w:numPr>
                <w:ilvl w:val="0"/>
                <w:numId w:val="6"/>
              </w:numPr>
              <w:rPr>
                <w:rFonts w:ascii="Times New Roman" w:hAnsi="Times New Roman" w:cs="Times New Roman"/>
                <w:sz w:val="24"/>
                <w:szCs w:val="24"/>
              </w:rPr>
            </w:pPr>
            <w:r w:rsidRPr="004D2870">
              <w:rPr>
                <w:rFonts w:ascii="Times New Roman" w:hAnsi="Times New Roman" w:cs="Times New Roman"/>
                <w:sz w:val="24"/>
                <w:szCs w:val="24"/>
              </w:rPr>
              <w:t>Pain</w:t>
            </w:r>
          </w:p>
          <w:p w14:paraId="46D2BF38" w14:textId="77777777" w:rsidR="004F4A55" w:rsidRPr="004D2870" w:rsidRDefault="00317F3A" w:rsidP="004D2870">
            <w:pPr>
              <w:pStyle w:val="ListParagraph"/>
              <w:numPr>
                <w:ilvl w:val="0"/>
                <w:numId w:val="6"/>
              </w:numPr>
              <w:rPr>
                <w:rFonts w:ascii="Times New Roman" w:hAnsi="Times New Roman" w:cs="Times New Roman"/>
                <w:sz w:val="24"/>
                <w:szCs w:val="24"/>
              </w:rPr>
            </w:pPr>
            <w:r w:rsidRPr="004D2870">
              <w:rPr>
                <w:rFonts w:ascii="Times New Roman" w:hAnsi="Times New Roman" w:cs="Times New Roman"/>
                <w:sz w:val="24"/>
                <w:szCs w:val="24"/>
              </w:rPr>
              <w:t>Stiffness in joints</w:t>
            </w:r>
          </w:p>
          <w:p w14:paraId="2ED868D8" w14:textId="169F4899" w:rsidR="004F4A55" w:rsidRPr="004D2870" w:rsidRDefault="00317F3A" w:rsidP="004D2870">
            <w:pPr>
              <w:ind w:left="360"/>
              <w:rPr>
                <w:rFonts w:ascii="Times New Roman" w:hAnsi="Times New Roman" w:cs="Times New Roman"/>
                <w:sz w:val="24"/>
                <w:szCs w:val="24"/>
              </w:rPr>
            </w:pPr>
            <w:r w:rsidRPr="004D2870">
              <w:rPr>
                <w:rFonts w:ascii="Times New Roman" w:hAnsi="Times New Roman" w:cs="Times New Roman"/>
                <w:sz w:val="24"/>
                <w:szCs w:val="24"/>
              </w:rPr>
              <w:t xml:space="preserve">Thickening of </w:t>
            </w:r>
            <w:r w:rsidR="004D2870" w:rsidRPr="004D2870">
              <w:rPr>
                <w:rFonts w:ascii="Times New Roman" w:hAnsi="Times New Roman" w:cs="Times New Roman"/>
                <w:sz w:val="24"/>
                <w:szCs w:val="24"/>
              </w:rPr>
              <w:t>joints that are</w:t>
            </w:r>
            <w:r w:rsidRPr="004D2870">
              <w:rPr>
                <w:rFonts w:ascii="Times New Roman" w:hAnsi="Times New Roman" w:cs="Times New Roman"/>
                <w:sz w:val="24"/>
                <w:szCs w:val="24"/>
              </w:rPr>
              <w:t xml:space="preserve"> due to extra fluids in the joint capsule. </w:t>
            </w:r>
          </w:p>
        </w:tc>
      </w:tr>
      <w:tr w:rsidR="00E534EF" w14:paraId="6F23EA0E" w14:textId="3F3AF704" w:rsidTr="00E54C8A">
        <w:tc>
          <w:tcPr>
            <w:tcW w:w="1800" w:type="dxa"/>
          </w:tcPr>
          <w:p w14:paraId="4B7AF942" w14:textId="4C13FD67" w:rsidR="00A22D56" w:rsidRPr="0025484C" w:rsidRDefault="00317F3A">
            <w:pPr>
              <w:rPr>
                <w:rFonts w:ascii="Times New Roman" w:hAnsi="Times New Roman" w:cs="Times New Roman"/>
                <w:sz w:val="24"/>
                <w:szCs w:val="24"/>
              </w:rPr>
            </w:pPr>
            <w:r w:rsidRPr="0025484C">
              <w:rPr>
                <w:rFonts w:ascii="Times New Roman" w:hAnsi="Times New Roman" w:cs="Times New Roman"/>
                <w:sz w:val="24"/>
                <w:szCs w:val="24"/>
              </w:rPr>
              <w:t>Influenza</w:t>
            </w:r>
          </w:p>
        </w:tc>
        <w:tc>
          <w:tcPr>
            <w:tcW w:w="2250" w:type="dxa"/>
          </w:tcPr>
          <w:p w14:paraId="47B92B3F" w14:textId="7AADFAD4"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 xml:space="preserve">Influenza infects the respiratory epithelium. This infection triggers immune cells to initiate viral protein protection. This happens when an individual comes into contact with respiratory fomites for </w:t>
            </w:r>
            <w:r>
              <w:rPr>
                <w:rFonts w:ascii="Times New Roman" w:hAnsi="Times New Roman" w:cs="Times New Roman"/>
                <w:sz w:val="24"/>
                <w:szCs w:val="24"/>
              </w:rPr>
              <w:t xml:space="preserve">the infected person. </w:t>
            </w:r>
            <w:r w:rsidR="00ED2EBB">
              <w:rPr>
                <w:rFonts w:ascii="Times New Roman" w:hAnsi="Times New Roman" w:cs="Times New Roman"/>
                <w:sz w:val="24"/>
                <w:szCs w:val="24"/>
              </w:rPr>
              <w:t xml:space="preserve">This results in lung inflammations that affect breathing. The inflammation spreads evenly to manifest as a multiorgan failure. </w:t>
            </w:r>
            <w:r w:rsidR="00765B4E">
              <w:rPr>
                <w:rFonts w:ascii="Times New Roman" w:hAnsi="Times New Roman" w:cs="Times New Roman"/>
                <w:sz w:val="24"/>
                <w:szCs w:val="24"/>
              </w:rPr>
              <w:t>This</w:t>
            </w:r>
            <w:r w:rsidR="00ED2EBB">
              <w:rPr>
                <w:rFonts w:ascii="Times New Roman" w:hAnsi="Times New Roman" w:cs="Times New Roman"/>
                <w:sz w:val="24"/>
                <w:szCs w:val="24"/>
              </w:rPr>
              <w:t xml:space="preserve"> may result in a cardiac squeal. </w:t>
            </w:r>
          </w:p>
        </w:tc>
        <w:tc>
          <w:tcPr>
            <w:tcW w:w="1440" w:type="dxa"/>
          </w:tcPr>
          <w:p w14:paraId="25BCFAA9" w14:textId="1A3BCAE2"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It is caused by the influenza virus that affects the lungs, throat, an</w:t>
            </w:r>
            <w:r>
              <w:rPr>
                <w:rFonts w:ascii="Times New Roman" w:hAnsi="Times New Roman" w:cs="Times New Roman"/>
                <w:sz w:val="24"/>
                <w:szCs w:val="24"/>
              </w:rPr>
              <w:t xml:space="preserve">d nose. Risk factors include; chronic lung diseases such as bronchiectasis and asthma, heart diseases, chronic kidney diseases, and morbid obesity. </w:t>
            </w:r>
          </w:p>
        </w:tc>
        <w:tc>
          <w:tcPr>
            <w:tcW w:w="2430" w:type="dxa"/>
          </w:tcPr>
          <w:p w14:paraId="5DE8F903" w14:textId="21D9E37D"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Influenza can be treated by taking high amounts of fluids. If it is severe, antiviral drugs can be prescrib</w:t>
            </w:r>
            <w:r>
              <w:rPr>
                <w:rFonts w:ascii="Times New Roman" w:hAnsi="Times New Roman" w:cs="Times New Roman"/>
                <w:sz w:val="24"/>
                <w:szCs w:val="24"/>
              </w:rPr>
              <w:t xml:space="preserve">ed. Common drugs used include, oseltamivir (Tamiflu), peramivir (rapivab), and zanamivir (Relenza).  </w:t>
            </w:r>
          </w:p>
        </w:tc>
        <w:tc>
          <w:tcPr>
            <w:tcW w:w="2250" w:type="dxa"/>
          </w:tcPr>
          <w:p w14:paraId="4DA5DD34" w14:textId="1C1ECC6A"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Assess the patients' respiratory rate, depth, and work of breathing. Assess the presence of wheezes, crackles, and decreased breathing. Administer oxygen</w:t>
            </w:r>
            <w:r>
              <w:rPr>
                <w:rFonts w:ascii="Times New Roman" w:hAnsi="Times New Roman" w:cs="Times New Roman"/>
                <w:sz w:val="24"/>
                <w:szCs w:val="24"/>
              </w:rPr>
              <w:t xml:space="preserve"> as required to reduce shortages of oxygen in the body, monitor patients' cough. Yellow to green mucus indicates infections. </w:t>
            </w:r>
            <w:r w:rsidR="00815A84">
              <w:rPr>
                <w:rFonts w:ascii="Times New Roman" w:hAnsi="Times New Roman" w:cs="Times New Roman"/>
                <w:sz w:val="24"/>
                <w:szCs w:val="24"/>
              </w:rPr>
              <w:t xml:space="preserve">Perform postural drainage to improve secretion and clear sputum. Encourage the use of fluids. This provides hydration that helps in secretion. </w:t>
            </w:r>
          </w:p>
        </w:tc>
        <w:tc>
          <w:tcPr>
            <w:tcW w:w="1710" w:type="dxa"/>
            <w:tcBorders>
              <w:bottom w:val="single" w:sz="4" w:space="0" w:color="auto"/>
            </w:tcBorders>
            <w:shd w:val="clear" w:color="auto" w:fill="auto"/>
          </w:tcPr>
          <w:p w14:paraId="280673A5" w14:textId="19C308D4" w:rsidR="00916583" w:rsidRPr="00916583" w:rsidRDefault="00317F3A" w:rsidP="00916583">
            <w:pPr>
              <w:numPr>
                <w:ilvl w:val="0"/>
                <w:numId w:val="7"/>
              </w:numPr>
              <w:rPr>
                <w:rFonts w:ascii="Times New Roman" w:hAnsi="Times New Roman" w:cs="Times New Roman"/>
                <w:sz w:val="24"/>
                <w:szCs w:val="24"/>
              </w:rPr>
            </w:pPr>
            <w:r w:rsidRPr="00916583">
              <w:rPr>
                <w:rFonts w:ascii="Times New Roman" w:hAnsi="Times New Roman" w:cs="Times New Roman"/>
                <w:sz w:val="24"/>
                <w:szCs w:val="24"/>
              </w:rPr>
              <w:t>Fever</w:t>
            </w:r>
            <w:r w:rsidR="00117224">
              <w:rPr>
                <w:rFonts w:ascii="Times New Roman" w:hAnsi="Times New Roman" w:cs="Times New Roman"/>
                <w:sz w:val="24"/>
                <w:szCs w:val="24"/>
              </w:rPr>
              <w:t xml:space="preserve"> </w:t>
            </w:r>
            <w:r w:rsidRPr="00916583">
              <w:rPr>
                <w:rFonts w:ascii="Times New Roman" w:hAnsi="Times New Roman" w:cs="Times New Roman"/>
                <w:sz w:val="24"/>
                <w:szCs w:val="24"/>
              </w:rPr>
              <w:t>or feeling feverish/chills.</w:t>
            </w:r>
          </w:p>
          <w:p w14:paraId="1A8F5BC2" w14:textId="3E165D49" w:rsidR="00916583" w:rsidRPr="00916583" w:rsidRDefault="00317F3A" w:rsidP="00916583">
            <w:pPr>
              <w:numPr>
                <w:ilvl w:val="0"/>
                <w:numId w:val="7"/>
              </w:numPr>
              <w:rPr>
                <w:rFonts w:ascii="Times New Roman" w:hAnsi="Times New Roman" w:cs="Times New Roman"/>
                <w:sz w:val="24"/>
                <w:szCs w:val="24"/>
              </w:rPr>
            </w:pPr>
            <w:r w:rsidRPr="00916583">
              <w:rPr>
                <w:rFonts w:ascii="Times New Roman" w:hAnsi="Times New Roman" w:cs="Times New Roman"/>
                <w:sz w:val="24"/>
                <w:szCs w:val="24"/>
              </w:rPr>
              <w:t>Cough.</w:t>
            </w:r>
          </w:p>
          <w:p w14:paraId="08BFDAA7" w14:textId="1F7D2766" w:rsidR="00916583" w:rsidRPr="00916583" w:rsidRDefault="00317F3A" w:rsidP="00916583">
            <w:pPr>
              <w:numPr>
                <w:ilvl w:val="0"/>
                <w:numId w:val="7"/>
              </w:numPr>
              <w:rPr>
                <w:rFonts w:ascii="Times New Roman" w:hAnsi="Times New Roman" w:cs="Times New Roman"/>
                <w:sz w:val="24"/>
                <w:szCs w:val="24"/>
              </w:rPr>
            </w:pPr>
            <w:r w:rsidRPr="00916583">
              <w:rPr>
                <w:rFonts w:ascii="Times New Roman" w:hAnsi="Times New Roman" w:cs="Times New Roman"/>
                <w:sz w:val="24"/>
                <w:szCs w:val="24"/>
              </w:rPr>
              <w:t>Sore throat.</w:t>
            </w:r>
          </w:p>
          <w:p w14:paraId="4333DC7C" w14:textId="560703F4" w:rsidR="00916583" w:rsidRPr="00916583" w:rsidRDefault="00317F3A" w:rsidP="00916583">
            <w:pPr>
              <w:numPr>
                <w:ilvl w:val="0"/>
                <w:numId w:val="7"/>
              </w:numPr>
              <w:rPr>
                <w:rFonts w:ascii="Times New Roman" w:hAnsi="Times New Roman" w:cs="Times New Roman"/>
                <w:sz w:val="24"/>
                <w:szCs w:val="24"/>
              </w:rPr>
            </w:pPr>
            <w:r w:rsidRPr="00916583">
              <w:rPr>
                <w:rFonts w:ascii="Times New Roman" w:hAnsi="Times New Roman" w:cs="Times New Roman"/>
                <w:sz w:val="24"/>
                <w:szCs w:val="24"/>
              </w:rPr>
              <w:t>Runny or stuffy nose.</w:t>
            </w:r>
          </w:p>
          <w:p w14:paraId="379E5425" w14:textId="2EBED050" w:rsidR="00916583" w:rsidRPr="00916583" w:rsidRDefault="00317F3A" w:rsidP="00916583">
            <w:pPr>
              <w:numPr>
                <w:ilvl w:val="0"/>
                <w:numId w:val="7"/>
              </w:numPr>
              <w:rPr>
                <w:rFonts w:ascii="Times New Roman" w:hAnsi="Times New Roman" w:cs="Times New Roman"/>
                <w:sz w:val="24"/>
                <w:szCs w:val="24"/>
              </w:rPr>
            </w:pPr>
            <w:r w:rsidRPr="00916583">
              <w:rPr>
                <w:rFonts w:ascii="Times New Roman" w:hAnsi="Times New Roman" w:cs="Times New Roman"/>
                <w:sz w:val="24"/>
                <w:szCs w:val="24"/>
              </w:rPr>
              <w:t>Muscle or body aches.</w:t>
            </w:r>
          </w:p>
          <w:p w14:paraId="500ED3C6" w14:textId="1736D590" w:rsidR="00916583" w:rsidRPr="00916583" w:rsidRDefault="00317F3A" w:rsidP="00916583">
            <w:pPr>
              <w:numPr>
                <w:ilvl w:val="0"/>
                <w:numId w:val="7"/>
              </w:numPr>
              <w:rPr>
                <w:rFonts w:ascii="Times New Roman" w:hAnsi="Times New Roman" w:cs="Times New Roman"/>
                <w:sz w:val="24"/>
                <w:szCs w:val="24"/>
              </w:rPr>
            </w:pPr>
            <w:r w:rsidRPr="00916583">
              <w:rPr>
                <w:rFonts w:ascii="Times New Roman" w:hAnsi="Times New Roman" w:cs="Times New Roman"/>
                <w:sz w:val="24"/>
                <w:szCs w:val="24"/>
              </w:rPr>
              <w:t>Headaches.</w:t>
            </w:r>
          </w:p>
          <w:p w14:paraId="63DF45F1" w14:textId="77777777" w:rsidR="00916583" w:rsidRPr="00916583" w:rsidRDefault="00317F3A" w:rsidP="00916583">
            <w:pPr>
              <w:numPr>
                <w:ilvl w:val="0"/>
                <w:numId w:val="7"/>
              </w:numPr>
              <w:rPr>
                <w:rFonts w:ascii="Times New Roman" w:hAnsi="Times New Roman" w:cs="Times New Roman"/>
                <w:sz w:val="24"/>
                <w:szCs w:val="24"/>
              </w:rPr>
            </w:pPr>
            <w:r w:rsidRPr="00916583">
              <w:rPr>
                <w:rFonts w:ascii="Times New Roman" w:hAnsi="Times New Roman" w:cs="Times New Roman"/>
                <w:sz w:val="24"/>
                <w:szCs w:val="24"/>
              </w:rPr>
              <w:t>fatigue (tiredness)</w:t>
            </w:r>
          </w:p>
          <w:p w14:paraId="5A63C844" w14:textId="64DF0EA9" w:rsidR="00916583" w:rsidRPr="00916583" w:rsidRDefault="00317F3A" w:rsidP="00916583">
            <w:pPr>
              <w:rPr>
                <w:rFonts w:ascii="Times New Roman" w:hAnsi="Times New Roman" w:cs="Times New Roman"/>
                <w:sz w:val="24"/>
                <w:szCs w:val="24"/>
              </w:rPr>
            </w:pPr>
            <w:r>
              <w:rPr>
                <w:rFonts w:ascii="Times New Roman" w:hAnsi="Times New Roman" w:cs="Times New Roman"/>
                <w:sz w:val="24"/>
                <w:szCs w:val="24"/>
              </w:rPr>
              <w:t>Some people may experience vomiting and diarrhea.</w:t>
            </w:r>
          </w:p>
          <w:p w14:paraId="54233868" w14:textId="77777777" w:rsidR="00A22D56" w:rsidRPr="0025484C" w:rsidRDefault="00A22D56">
            <w:pPr>
              <w:rPr>
                <w:rFonts w:ascii="Times New Roman" w:hAnsi="Times New Roman" w:cs="Times New Roman"/>
                <w:sz w:val="24"/>
                <w:szCs w:val="24"/>
              </w:rPr>
            </w:pPr>
          </w:p>
        </w:tc>
      </w:tr>
      <w:tr w:rsidR="00E534EF" w14:paraId="354C3F4F" w14:textId="6637D375" w:rsidTr="00E54C8A">
        <w:tc>
          <w:tcPr>
            <w:tcW w:w="1800" w:type="dxa"/>
          </w:tcPr>
          <w:p w14:paraId="4FD716F1" w14:textId="3037D500" w:rsidR="00A22D56" w:rsidRPr="0025484C" w:rsidRDefault="00317F3A">
            <w:pPr>
              <w:rPr>
                <w:rFonts w:ascii="Times New Roman" w:hAnsi="Times New Roman" w:cs="Times New Roman"/>
                <w:sz w:val="24"/>
                <w:szCs w:val="24"/>
              </w:rPr>
            </w:pPr>
            <w:r w:rsidRPr="0025484C">
              <w:rPr>
                <w:rFonts w:ascii="Times New Roman" w:hAnsi="Times New Roman" w:cs="Times New Roman"/>
                <w:bCs/>
                <w:sz w:val="24"/>
                <w:szCs w:val="24"/>
              </w:rPr>
              <w:t>Systemic lupus erythematosus</w:t>
            </w:r>
            <w:r w:rsidRPr="0025484C">
              <w:rPr>
                <w:rFonts w:ascii="Times New Roman" w:hAnsi="Times New Roman" w:cs="Times New Roman"/>
                <w:sz w:val="24"/>
                <w:szCs w:val="24"/>
              </w:rPr>
              <w:t> (</w:t>
            </w:r>
            <w:r w:rsidRPr="0025484C">
              <w:rPr>
                <w:rFonts w:ascii="Times New Roman" w:hAnsi="Times New Roman" w:cs="Times New Roman"/>
                <w:bCs/>
                <w:sz w:val="24"/>
                <w:szCs w:val="24"/>
              </w:rPr>
              <w:t>SLE)</w:t>
            </w:r>
          </w:p>
        </w:tc>
        <w:tc>
          <w:tcPr>
            <w:tcW w:w="2250" w:type="dxa"/>
          </w:tcPr>
          <w:p w14:paraId="0997FF22" w14:textId="1F00C34B"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 xml:space="preserve">It involves the production of auto-reactive cytokines and antibodies. This results in exposure to autoantigens that are not removed. This results in tissue injury. As such, innate immunity is required to rectify the process. </w:t>
            </w:r>
          </w:p>
        </w:tc>
        <w:tc>
          <w:tcPr>
            <w:tcW w:w="1440" w:type="dxa"/>
          </w:tcPr>
          <w:p w14:paraId="27237E30" w14:textId="54DD324F"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The exact cause of SLE is unkn</w:t>
            </w:r>
            <w:r>
              <w:rPr>
                <w:rFonts w:ascii="Times New Roman" w:hAnsi="Times New Roman" w:cs="Times New Roman"/>
                <w:sz w:val="24"/>
                <w:szCs w:val="24"/>
              </w:rPr>
              <w:t>own but can be caused by genetics, environmental triggers such as ultraviolet rays, viruses, physical and emotional stress, trauma, and certain medications.</w:t>
            </w:r>
          </w:p>
        </w:tc>
        <w:tc>
          <w:tcPr>
            <w:tcW w:w="2430" w:type="dxa"/>
          </w:tcPr>
          <w:p w14:paraId="17ACD22E" w14:textId="1FC0CFE1"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 xml:space="preserve">Medication for this disease </w:t>
            </w:r>
            <w:r w:rsidRPr="0044589E">
              <w:rPr>
                <w:rFonts w:ascii="Times New Roman" w:hAnsi="Times New Roman" w:cs="Times New Roman"/>
                <w:sz w:val="24"/>
                <w:szCs w:val="24"/>
              </w:rPr>
              <w:t xml:space="preserve">includes </w:t>
            </w:r>
            <w:r w:rsidRPr="0044589E">
              <w:rPr>
                <w:rFonts w:ascii="Times New Roman" w:hAnsi="Times New Roman" w:cs="Times New Roman"/>
                <w:bCs/>
                <w:sz w:val="24"/>
                <w:szCs w:val="24"/>
              </w:rPr>
              <w:t>Non</w:t>
            </w:r>
            <w:r>
              <w:rPr>
                <w:rFonts w:ascii="Times New Roman" w:hAnsi="Times New Roman" w:cs="Times New Roman"/>
                <w:bCs/>
                <w:sz w:val="24"/>
                <w:szCs w:val="24"/>
              </w:rPr>
              <w:t>-</w:t>
            </w:r>
            <w:r w:rsidRPr="0044589E">
              <w:rPr>
                <w:rFonts w:ascii="Times New Roman" w:hAnsi="Times New Roman" w:cs="Times New Roman"/>
                <w:bCs/>
                <w:sz w:val="24"/>
                <w:szCs w:val="24"/>
              </w:rPr>
              <w:t>steroidal anti-inflammatory drugs (NSAIDs)</w:t>
            </w:r>
            <w:r>
              <w:rPr>
                <w:rFonts w:ascii="Times New Roman" w:hAnsi="Times New Roman" w:cs="Times New Roman"/>
                <w:bCs/>
                <w:sz w:val="24"/>
                <w:szCs w:val="24"/>
              </w:rPr>
              <w:t xml:space="preserve">, drug-like naproxen sodium, and ibuprofen. Antimalarial drugs such as Plaquenil can also be used. </w:t>
            </w:r>
            <w:r w:rsidRPr="0044589E">
              <w:rPr>
                <w:rFonts w:ascii="Times New Roman" w:hAnsi="Times New Roman" w:cs="Times New Roman"/>
                <w:bCs/>
                <w:sz w:val="24"/>
                <w:szCs w:val="24"/>
              </w:rPr>
              <w:t>Corticosteroids such as methylprednisolone are used in chronic conditions.</w:t>
            </w:r>
            <w:r w:rsidRPr="0044589E">
              <w:rPr>
                <w:rFonts w:ascii="Helvetica" w:hAnsi="Helvetica" w:cs="Helvetica"/>
                <w:bCs/>
                <w:color w:val="111111"/>
                <w:shd w:val="clear" w:color="auto" w:fill="FFFFFF"/>
              </w:rPr>
              <w:t xml:space="preserve"> </w:t>
            </w:r>
            <w:r w:rsidRPr="0044589E">
              <w:rPr>
                <w:rFonts w:ascii="Times New Roman" w:hAnsi="Times New Roman" w:cs="Times New Roman"/>
                <w:bCs/>
                <w:sz w:val="24"/>
                <w:szCs w:val="24"/>
              </w:rPr>
              <w:t>Immunosuppressants are used when the illness is severe. Biologics such as belimuma</w:t>
            </w:r>
            <w:r w:rsidRPr="0044589E">
              <w:rPr>
                <w:rFonts w:ascii="Times New Roman" w:hAnsi="Times New Roman" w:cs="Times New Roman"/>
                <w:bCs/>
                <w:sz w:val="24"/>
                <w:szCs w:val="24"/>
              </w:rPr>
              <w:t>b reduce the symptoms in some patients.</w:t>
            </w:r>
            <w:r>
              <w:rPr>
                <w:rFonts w:ascii="Times New Roman" w:hAnsi="Times New Roman" w:cs="Times New Roman"/>
                <w:b/>
                <w:bCs/>
                <w:sz w:val="24"/>
                <w:szCs w:val="24"/>
              </w:rPr>
              <w:t xml:space="preserve"> </w:t>
            </w:r>
          </w:p>
        </w:tc>
        <w:tc>
          <w:tcPr>
            <w:tcW w:w="2250" w:type="dxa"/>
          </w:tcPr>
          <w:p w14:paraId="5C07E0E9" w14:textId="280CB9EA" w:rsidR="00A22D56" w:rsidRPr="0025484C" w:rsidRDefault="00317F3A">
            <w:pPr>
              <w:rPr>
                <w:rFonts w:ascii="Times New Roman" w:hAnsi="Times New Roman" w:cs="Times New Roman"/>
                <w:sz w:val="24"/>
                <w:szCs w:val="24"/>
              </w:rPr>
            </w:pPr>
            <w:r>
              <w:rPr>
                <w:rFonts w:ascii="Times New Roman" w:hAnsi="Times New Roman" w:cs="Times New Roman"/>
                <w:sz w:val="24"/>
                <w:szCs w:val="24"/>
              </w:rPr>
              <w:t xml:space="preserve">Assess the patients’ skin for integrity and description of pain. Lesions on oral and mucous membranes indicate infection. Assess how symptoms may </w:t>
            </w:r>
            <w:r w:rsidR="004B4C53">
              <w:rPr>
                <w:rFonts w:ascii="Times New Roman" w:hAnsi="Times New Roman" w:cs="Times New Roman"/>
                <w:sz w:val="24"/>
                <w:szCs w:val="24"/>
              </w:rPr>
              <w:t>interfere</w:t>
            </w:r>
            <w:r>
              <w:rPr>
                <w:rFonts w:ascii="Times New Roman" w:hAnsi="Times New Roman" w:cs="Times New Roman"/>
                <w:sz w:val="24"/>
                <w:szCs w:val="24"/>
              </w:rPr>
              <w:t xml:space="preserve"> with the patient's life and body. </w:t>
            </w:r>
            <w:r w:rsidR="004B4C53">
              <w:rPr>
                <w:rFonts w:ascii="Times New Roman" w:hAnsi="Times New Roman" w:cs="Times New Roman"/>
                <w:sz w:val="24"/>
                <w:szCs w:val="24"/>
              </w:rPr>
              <w:t>Using</w:t>
            </w:r>
            <w:r>
              <w:rPr>
                <w:rFonts w:ascii="Times New Roman" w:hAnsi="Times New Roman" w:cs="Times New Roman"/>
                <w:sz w:val="24"/>
                <w:szCs w:val="24"/>
              </w:rPr>
              <w:t xml:space="preserve"> the outcomes, </w:t>
            </w:r>
            <w:r w:rsidR="004B4C53">
              <w:rPr>
                <w:rFonts w:ascii="Times New Roman" w:hAnsi="Times New Roman" w:cs="Times New Roman"/>
                <w:sz w:val="24"/>
                <w:szCs w:val="24"/>
              </w:rPr>
              <w:t>encourage</w:t>
            </w:r>
            <w:r>
              <w:rPr>
                <w:rFonts w:ascii="Times New Roman" w:hAnsi="Times New Roman" w:cs="Times New Roman"/>
                <w:sz w:val="24"/>
                <w:szCs w:val="24"/>
              </w:rPr>
              <w:t xml:space="preserve"> adequate nutrition and a large intake of fluids. Encourage thorough cleaning of intact skin. Instruct clients to avoid contact with harsh chemicals.</w:t>
            </w:r>
          </w:p>
        </w:tc>
        <w:tc>
          <w:tcPr>
            <w:tcW w:w="1710" w:type="dxa"/>
            <w:tcBorders>
              <w:bottom w:val="single" w:sz="4" w:space="0" w:color="auto"/>
            </w:tcBorders>
            <w:shd w:val="clear" w:color="auto" w:fill="auto"/>
          </w:tcPr>
          <w:p w14:paraId="52D9171E" w14:textId="77777777" w:rsidR="003903C8" w:rsidRDefault="00317F3A" w:rsidP="003903C8">
            <w:pPr>
              <w:pStyle w:val="ListParagraph"/>
              <w:numPr>
                <w:ilvl w:val="0"/>
                <w:numId w:val="8"/>
              </w:numPr>
              <w:rPr>
                <w:rFonts w:ascii="Times New Roman" w:hAnsi="Times New Roman" w:cs="Times New Roman"/>
                <w:sz w:val="24"/>
                <w:szCs w:val="24"/>
              </w:rPr>
            </w:pPr>
            <w:r w:rsidRPr="003903C8">
              <w:rPr>
                <w:rFonts w:ascii="Times New Roman" w:hAnsi="Times New Roman" w:cs="Times New Roman"/>
                <w:sz w:val="24"/>
                <w:szCs w:val="24"/>
              </w:rPr>
              <w:t xml:space="preserve">Fever, </w:t>
            </w:r>
          </w:p>
          <w:p w14:paraId="3DA0D1E1" w14:textId="77777777" w:rsidR="003903C8" w:rsidRDefault="00317F3A" w:rsidP="003903C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Malaise</w:t>
            </w:r>
          </w:p>
          <w:p w14:paraId="4FCB4561" w14:textId="77777777" w:rsidR="003903C8" w:rsidRDefault="00317F3A" w:rsidP="003903C8">
            <w:pPr>
              <w:pStyle w:val="ListParagraph"/>
              <w:numPr>
                <w:ilvl w:val="0"/>
                <w:numId w:val="8"/>
              </w:numPr>
              <w:rPr>
                <w:rFonts w:ascii="Times New Roman" w:hAnsi="Times New Roman" w:cs="Times New Roman"/>
                <w:sz w:val="24"/>
                <w:szCs w:val="24"/>
              </w:rPr>
            </w:pPr>
            <w:r w:rsidRPr="003903C8">
              <w:rPr>
                <w:rFonts w:ascii="Times New Roman" w:hAnsi="Times New Roman" w:cs="Times New Roman"/>
                <w:sz w:val="24"/>
                <w:szCs w:val="24"/>
              </w:rPr>
              <w:t>Arthralgia</w:t>
            </w:r>
            <w:r>
              <w:rPr>
                <w:rFonts w:ascii="Times New Roman" w:hAnsi="Times New Roman" w:cs="Times New Roman"/>
                <w:sz w:val="24"/>
                <w:szCs w:val="24"/>
              </w:rPr>
              <w:t>,</w:t>
            </w:r>
          </w:p>
          <w:p w14:paraId="199BBD6B" w14:textId="77777777" w:rsidR="003903C8" w:rsidRDefault="00317F3A" w:rsidP="003903C8">
            <w:pPr>
              <w:pStyle w:val="ListParagraph"/>
              <w:numPr>
                <w:ilvl w:val="0"/>
                <w:numId w:val="8"/>
              </w:numPr>
              <w:rPr>
                <w:rFonts w:ascii="Times New Roman" w:hAnsi="Times New Roman" w:cs="Times New Roman"/>
                <w:sz w:val="24"/>
                <w:szCs w:val="24"/>
              </w:rPr>
            </w:pPr>
            <w:r w:rsidRPr="003903C8">
              <w:rPr>
                <w:rFonts w:ascii="Times New Roman" w:hAnsi="Times New Roman" w:cs="Times New Roman"/>
                <w:sz w:val="24"/>
                <w:szCs w:val="24"/>
              </w:rPr>
              <w:t>Myalgia</w:t>
            </w:r>
          </w:p>
          <w:p w14:paraId="25C0F75E" w14:textId="3308A940" w:rsidR="003903C8" w:rsidRDefault="00317F3A" w:rsidP="003903C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Headache</w:t>
            </w:r>
          </w:p>
          <w:p w14:paraId="623B44FD" w14:textId="730BD4F1" w:rsidR="003903C8" w:rsidRDefault="00317F3A" w:rsidP="003903C8">
            <w:pPr>
              <w:pStyle w:val="ListParagraph"/>
              <w:numPr>
                <w:ilvl w:val="0"/>
                <w:numId w:val="8"/>
              </w:numPr>
              <w:rPr>
                <w:rFonts w:ascii="Times New Roman" w:hAnsi="Times New Roman" w:cs="Times New Roman"/>
                <w:sz w:val="24"/>
                <w:szCs w:val="24"/>
              </w:rPr>
            </w:pPr>
            <w:r w:rsidRPr="003903C8">
              <w:rPr>
                <w:rFonts w:ascii="Times New Roman" w:hAnsi="Times New Roman" w:cs="Times New Roman"/>
                <w:sz w:val="24"/>
                <w:szCs w:val="24"/>
              </w:rPr>
              <w:t>Loss </w:t>
            </w:r>
            <w:r w:rsidRPr="003903C8">
              <w:rPr>
                <w:rFonts w:ascii="Times New Roman" w:hAnsi="Times New Roman" w:cs="Times New Roman"/>
                <w:b/>
                <w:bCs/>
                <w:sz w:val="24"/>
                <w:szCs w:val="24"/>
              </w:rPr>
              <w:t>of</w:t>
            </w:r>
            <w:r>
              <w:rPr>
                <w:rFonts w:ascii="Times New Roman" w:hAnsi="Times New Roman" w:cs="Times New Roman"/>
                <w:sz w:val="24"/>
                <w:szCs w:val="24"/>
              </w:rPr>
              <w:t> appetite and weight.</w:t>
            </w:r>
          </w:p>
          <w:p w14:paraId="06B81C01" w14:textId="6E8CD2F4" w:rsidR="00A22D56" w:rsidRPr="003903C8" w:rsidRDefault="00317F3A" w:rsidP="003903C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Nonspecific fatigue</w:t>
            </w:r>
          </w:p>
        </w:tc>
      </w:tr>
    </w:tbl>
    <w:p w14:paraId="08140403" w14:textId="77777777" w:rsidR="0037039F" w:rsidRDefault="0037039F"/>
    <w:sectPr w:rsidR="0037039F" w:rsidSect="00161F9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39D3E" w14:textId="77777777" w:rsidR="00317F3A" w:rsidRDefault="00317F3A">
      <w:pPr>
        <w:spacing w:after="0" w:line="240" w:lineRule="auto"/>
      </w:pPr>
      <w:r>
        <w:separator/>
      </w:r>
    </w:p>
  </w:endnote>
  <w:endnote w:type="continuationSeparator" w:id="0">
    <w:p w14:paraId="5B545BA3" w14:textId="77777777" w:rsidR="00317F3A" w:rsidRDefault="0031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77285" w14:textId="77777777" w:rsidR="00317F3A" w:rsidRDefault="00317F3A">
      <w:pPr>
        <w:spacing w:after="0" w:line="240" w:lineRule="auto"/>
      </w:pPr>
      <w:r>
        <w:separator/>
      </w:r>
    </w:p>
  </w:footnote>
  <w:footnote w:type="continuationSeparator" w:id="0">
    <w:p w14:paraId="47E98A3D" w14:textId="77777777" w:rsidR="00317F3A" w:rsidRDefault="00317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176694"/>
      <w:docPartObj>
        <w:docPartGallery w:val="Page Numbers (Top of Page)"/>
        <w:docPartUnique/>
      </w:docPartObj>
    </w:sdtPr>
    <w:sdtEndPr>
      <w:rPr>
        <w:noProof/>
      </w:rPr>
    </w:sdtEndPr>
    <w:sdtContent>
      <w:p w14:paraId="1B21C100" w14:textId="0FD80773" w:rsidR="00161F98" w:rsidRDefault="00317F3A" w:rsidP="00161F98">
        <w:pPr>
          <w:pStyle w:val="Header"/>
        </w:pPr>
        <w:r w:rsidRPr="00161F98">
          <w:t xml:space="preserve">Disease analysis </w:t>
        </w:r>
        <w:r>
          <w:t xml:space="preserve">                                                                                                                                                            </w:t>
        </w:r>
        <w:r/>
        <w:r>
          <w:instrText xml:space="preserve"/>
        </w:r>
        <w:r/>
        <w:r w:rsidR="00C115B4">
          <w:rPr>
            <w:noProof/>
          </w:rPr>
          <w:t>4</w:t>
        </w:r>
        <w:r>
          <w:rPr>
            <w:noProof/>
          </w:rPr>
        </w:r>
      </w:p>
    </w:sdtContent>
  </w:sdt>
  <w:p w14:paraId="673A7B33" w14:textId="77777777" w:rsidR="00161F98" w:rsidRDefault="00161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6F557" w14:textId="20DAC992" w:rsidR="00161F98" w:rsidRPr="00161F98" w:rsidRDefault="00317F3A" w:rsidP="00161F98">
    <w:pPr>
      <w:pStyle w:val="Header"/>
    </w:pPr>
    <w:r>
      <w:t xml:space="preserve">Running Head; </w:t>
    </w:r>
    <w:r w:rsidRPr="00161F98">
      <w:t xml:space="preserve">Disease analysis </w:t>
    </w:r>
    <w:r>
      <w:t xml:space="preserve">                                                                                                                                1</w:t>
    </w:r>
  </w:p>
  <w:p w14:paraId="306F7FC3" w14:textId="75E504D3" w:rsidR="00161F98" w:rsidRDefault="00161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493"/>
    <w:multiLevelType w:val="hybridMultilevel"/>
    <w:tmpl w:val="C9DA302A"/>
    <w:lvl w:ilvl="0" w:tplc="605E60A8">
      <w:start w:val="1"/>
      <w:numFmt w:val="bullet"/>
      <w:lvlText w:val=""/>
      <w:lvlJc w:val="left"/>
      <w:pPr>
        <w:ind w:left="720" w:hanging="360"/>
      </w:pPr>
      <w:rPr>
        <w:rFonts w:ascii="Symbol" w:hAnsi="Symbol" w:hint="default"/>
      </w:rPr>
    </w:lvl>
    <w:lvl w:ilvl="1" w:tplc="69F2CFF6" w:tentative="1">
      <w:start w:val="1"/>
      <w:numFmt w:val="bullet"/>
      <w:lvlText w:val="o"/>
      <w:lvlJc w:val="left"/>
      <w:pPr>
        <w:ind w:left="1440" w:hanging="360"/>
      </w:pPr>
      <w:rPr>
        <w:rFonts w:ascii="Courier New" w:hAnsi="Courier New" w:cs="Courier New" w:hint="default"/>
      </w:rPr>
    </w:lvl>
    <w:lvl w:ilvl="2" w:tplc="CE0631C8" w:tentative="1">
      <w:start w:val="1"/>
      <w:numFmt w:val="bullet"/>
      <w:lvlText w:val=""/>
      <w:lvlJc w:val="left"/>
      <w:pPr>
        <w:ind w:left="2160" w:hanging="360"/>
      </w:pPr>
      <w:rPr>
        <w:rFonts w:ascii="Wingdings" w:hAnsi="Wingdings" w:hint="default"/>
      </w:rPr>
    </w:lvl>
    <w:lvl w:ilvl="3" w:tplc="5704BAB8" w:tentative="1">
      <w:start w:val="1"/>
      <w:numFmt w:val="bullet"/>
      <w:lvlText w:val=""/>
      <w:lvlJc w:val="left"/>
      <w:pPr>
        <w:ind w:left="2880" w:hanging="360"/>
      </w:pPr>
      <w:rPr>
        <w:rFonts w:ascii="Symbol" w:hAnsi="Symbol" w:hint="default"/>
      </w:rPr>
    </w:lvl>
    <w:lvl w:ilvl="4" w:tplc="A4745DD2" w:tentative="1">
      <w:start w:val="1"/>
      <w:numFmt w:val="bullet"/>
      <w:lvlText w:val="o"/>
      <w:lvlJc w:val="left"/>
      <w:pPr>
        <w:ind w:left="3600" w:hanging="360"/>
      </w:pPr>
      <w:rPr>
        <w:rFonts w:ascii="Courier New" w:hAnsi="Courier New" w:cs="Courier New" w:hint="default"/>
      </w:rPr>
    </w:lvl>
    <w:lvl w:ilvl="5" w:tplc="B92E905E" w:tentative="1">
      <w:start w:val="1"/>
      <w:numFmt w:val="bullet"/>
      <w:lvlText w:val=""/>
      <w:lvlJc w:val="left"/>
      <w:pPr>
        <w:ind w:left="4320" w:hanging="360"/>
      </w:pPr>
      <w:rPr>
        <w:rFonts w:ascii="Wingdings" w:hAnsi="Wingdings" w:hint="default"/>
      </w:rPr>
    </w:lvl>
    <w:lvl w:ilvl="6" w:tplc="13784B12" w:tentative="1">
      <w:start w:val="1"/>
      <w:numFmt w:val="bullet"/>
      <w:lvlText w:val=""/>
      <w:lvlJc w:val="left"/>
      <w:pPr>
        <w:ind w:left="5040" w:hanging="360"/>
      </w:pPr>
      <w:rPr>
        <w:rFonts w:ascii="Symbol" w:hAnsi="Symbol" w:hint="default"/>
      </w:rPr>
    </w:lvl>
    <w:lvl w:ilvl="7" w:tplc="5126950E" w:tentative="1">
      <w:start w:val="1"/>
      <w:numFmt w:val="bullet"/>
      <w:lvlText w:val="o"/>
      <w:lvlJc w:val="left"/>
      <w:pPr>
        <w:ind w:left="5760" w:hanging="360"/>
      </w:pPr>
      <w:rPr>
        <w:rFonts w:ascii="Courier New" w:hAnsi="Courier New" w:cs="Courier New" w:hint="default"/>
      </w:rPr>
    </w:lvl>
    <w:lvl w:ilvl="8" w:tplc="DFEE3626" w:tentative="1">
      <w:start w:val="1"/>
      <w:numFmt w:val="bullet"/>
      <w:lvlText w:val=""/>
      <w:lvlJc w:val="left"/>
      <w:pPr>
        <w:ind w:left="6480" w:hanging="360"/>
      </w:pPr>
      <w:rPr>
        <w:rFonts w:ascii="Wingdings" w:hAnsi="Wingdings" w:hint="default"/>
      </w:rPr>
    </w:lvl>
  </w:abstractNum>
  <w:abstractNum w:abstractNumId="1">
    <w:nsid w:val="03806570"/>
    <w:multiLevelType w:val="hybridMultilevel"/>
    <w:tmpl w:val="7B62E542"/>
    <w:lvl w:ilvl="0" w:tplc="FB2675E0">
      <w:start w:val="1"/>
      <w:numFmt w:val="bullet"/>
      <w:lvlText w:val=""/>
      <w:lvlJc w:val="left"/>
      <w:pPr>
        <w:ind w:left="720" w:hanging="360"/>
      </w:pPr>
      <w:rPr>
        <w:rFonts w:ascii="Symbol" w:hAnsi="Symbol" w:hint="default"/>
      </w:rPr>
    </w:lvl>
    <w:lvl w:ilvl="1" w:tplc="B7ACC734" w:tentative="1">
      <w:start w:val="1"/>
      <w:numFmt w:val="bullet"/>
      <w:lvlText w:val="o"/>
      <w:lvlJc w:val="left"/>
      <w:pPr>
        <w:ind w:left="1440" w:hanging="360"/>
      </w:pPr>
      <w:rPr>
        <w:rFonts w:ascii="Courier New" w:hAnsi="Courier New" w:cs="Courier New" w:hint="default"/>
      </w:rPr>
    </w:lvl>
    <w:lvl w:ilvl="2" w:tplc="D0BC6FB4" w:tentative="1">
      <w:start w:val="1"/>
      <w:numFmt w:val="bullet"/>
      <w:lvlText w:val=""/>
      <w:lvlJc w:val="left"/>
      <w:pPr>
        <w:ind w:left="2160" w:hanging="360"/>
      </w:pPr>
      <w:rPr>
        <w:rFonts w:ascii="Wingdings" w:hAnsi="Wingdings" w:hint="default"/>
      </w:rPr>
    </w:lvl>
    <w:lvl w:ilvl="3" w:tplc="DB4A6258" w:tentative="1">
      <w:start w:val="1"/>
      <w:numFmt w:val="bullet"/>
      <w:lvlText w:val=""/>
      <w:lvlJc w:val="left"/>
      <w:pPr>
        <w:ind w:left="2880" w:hanging="360"/>
      </w:pPr>
      <w:rPr>
        <w:rFonts w:ascii="Symbol" w:hAnsi="Symbol" w:hint="default"/>
      </w:rPr>
    </w:lvl>
    <w:lvl w:ilvl="4" w:tplc="20E08106" w:tentative="1">
      <w:start w:val="1"/>
      <w:numFmt w:val="bullet"/>
      <w:lvlText w:val="o"/>
      <w:lvlJc w:val="left"/>
      <w:pPr>
        <w:ind w:left="3600" w:hanging="360"/>
      </w:pPr>
      <w:rPr>
        <w:rFonts w:ascii="Courier New" w:hAnsi="Courier New" w:cs="Courier New" w:hint="default"/>
      </w:rPr>
    </w:lvl>
    <w:lvl w:ilvl="5" w:tplc="2612C7F2" w:tentative="1">
      <w:start w:val="1"/>
      <w:numFmt w:val="bullet"/>
      <w:lvlText w:val=""/>
      <w:lvlJc w:val="left"/>
      <w:pPr>
        <w:ind w:left="4320" w:hanging="360"/>
      </w:pPr>
      <w:rPr>
        <w:rFonts w:ascii="Wingdings" w:hAnsi="Wingdings" w:hint="default"/>
      </w:rPr>
    </w:lvl>
    <w:lvl w:ilvl="6" w:tplc="05A4BD8A" w:tentative="1">
      <w:start w:val="1"/>
      <w:numFmt w:val="bullet"/>
      <w:lvlText w:val=""/>
      <w:lvlJc w:val="left"/>
      <w:pPr>
        <w:ind w:left="5040" w:hanging="360"/>
      </w:pPr>
      <w:rPr>
        <w:rFonts w:ascii="Symbol" w:hAnsi="Symbol" w:hint="default"/>
      </w:rPr>
    </w:lvl>
    <w:lvl w:ilvl="7" w:tplc="D1EABE52" w:tentative="1">
      <w:start w:val="1"/>
      <w:numFmt w:val="bullet"/>
      <w:lvlText w:val="o"/>
      <w:lvlJc w:val="left"/>
      <w:pPr>
        <w:ind w:left="5760" w:hanging="360"/>
      </w:pPr>
      <w:rPr>
        <w:rFonts w:ascii="Courier New" w:hAnsi="Courier New" w:cs="Courier New" w:hint="default"/>
      </w:rPr>
    </w:lvl>
    <w:lvl w:ilvl="8" w:tplc="0212DB1C" w:tentative="1">
      <w:start w:val="1"/>
      <w:numFmt w:val="bullet"/>
      <w:lvlText w:val=""/>
      <w:lvlJc w:val="left"/>
      <w:pPr>
        <w:ind w:left="6480" w:hanging="360"/>
      </w:pPr>
      <w:rPr>
        <w:rFonts w:ascii="Wingdings" w:hAnsi="Wingdings" w:hint="default"/>
      </w:rPr>
    </w:lvl>
  </w:abstractNum>
  <w:abstractNum w:abstractNumId="2">
    <w:nsid w:val="14856525"/>
    <w:multiLevelType w:val="multilevel"/>
    <w:tmpl w:val="339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0C26A5"/>
    <w:multiLevelType w:val="multilevel"/>
    <w:tmpl w:val="7F32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0338F0"/>
    <w:multiLevelType w:val="hybridMultilevel"/>
    <w:tmpl w:val="332C9050"/>
    <w:lvl w:ilvl="0" w:tplc="C816793E">
      <w:start w:val="1"/>
      <w:numFmt w:val="bullet"/>
      <w:lvlText w:val=""/>
      <w:lvlJc w:val="left"/>
      <w:pPr>
        <w:ind w:left="720" w:hanging="360"/>
      </w:pPr>
      <w:rPr>
        <w:rFonts w:ascii="Symbol" w:hAnsi="Symbol" w:hint="default"/>
      </w:rPr>
    </w:lvl>
    <w:lvl w:ilvl="1" w:tplc="DD849140" w:tentative="1">
      <w:start w:val="1"/>
      <w:numFmt w:val="bullet"/>
      <w:lvlText w:val="o"/>
      <w:lvlJc w:val="left"/>
      <w:pPr>
        <w:ind w:left="1440" w:hanging="360"/>
      </w:pPr>
      <w:rPr>
        <w:rFonts w:ascii="Courier New" w:hAnsi="Courier New" w:cs="Courier New" w:hint="default"/>
      </w:rPr>
    </w:lvl>
    <w:lvl w:ilvl="2" w:tplc="C9987974" w:tentative="1">
      <w:start w:val="1"/>
      <w:numFmt w:val="bullet"/>
      <w:lvlText w:val=""/>
      <w:lvlJc w:val="left"/>
      <w:pPr>
        <w:ind w:left="2160" w:hanging="360"/>
      </w:pPr>
      <w:rPr>
        <w:rFonts w:ascii="Wingdings" w:hAnsi="Wingdings" w:hint="default"/>
      </w:rPr>
    </w:lvl>
    <w:lvl w:ilvl="3" w:tplc="E668CF36" w:tentative="1">
      <w:start w:val="1"/>
      <w:numFmt w:val="bullet"/>
      <w:lvlText w:val=""/>
      <w:lvlJc w:val="left"/>
      <w:pPr>
        <w:ind w:left="2880" w:hanging="360"/>
      </w:pPr>
      <w:rPr>
        <w:rFonts w:ascii="Symbol" w:hAnsi="Symbol" w:hint="default"/>
      </w:rPr>
    </w:lvl>
    <w:lvl w:ilvl="4" w:tplc="C8BEC038" w:tentative="1">
      <w:start w:val="1"/>
      <w:numFmt w:val="bullet"/>
      <w:lvlText w:val="o"/>
      <w:lvlJc w:val="left"/>
      <w:pPr>
        <w:ind w:left="3600" w:hanging="360"/>
      </w:pPr>
      <w:rPr>
        <w:rFonts w:ascii="Courier New" w:hAnsi="Courier New" w:cs="Courier New" w:hint="default"/>
      </w:rPr>
    </w:lvl>
    <w:lvl w:ilvl="5" w:tplc="97A652FC" w:tentative="1">
      <w:start w:val="1"/>
      <w:numFmt w:val="bullet"/>
      <w:lvlText w:val=""/>
      <w:lvlJc w:val="left"/>
      <w:pPr>
        <w:ind w:left="4320" w:hanging="360"/>
      </w:pPr>
      <w:rPr>
        <w:rFonts w:ascii="Wingdings" w:hAnsi="Wingdings" w:hint="default"/>
      </w:rPr>
    </w:lvl>
    <w:lvl w:ilvl="6" w:tplc="2146E63E" w:tentative="1">
      <w:start w:val="1"/>
      <w:numFmt w:val="bullet"/>
      <w:lvlText w:val=""/>
      <w:lvlJc w:val="left"/>
      <w:pPr>
        <w:ind w:left="5040" w:hanging="360"/>
      </w:pPr>
      <w:rPr>
        <w:rFonts w:ascii="Symbol" w:hAnsi="Symbol" w:hint="default"/>
      </w:rPr>
    </w:lvl>
    <w:lvl w:ilvl="7" w:tplc="61383096" w:tentative="1">
      <w:start w:val="1"/>
      <w:numFmt w:val="bullet"/>
      <w:lvlText w:val="o"/>
      <w:lvlJc w:val="left"/>
      <w:pPr>
        <w:ind w:left="5760" w:hanging="360"/>
      </w:pPr>
      <w:rPr>
        <w:rFonts w:ascii="Courier New" w:hAnsi="Courier New" w:cs="Courier New" w:hint="default"/>
      </w:rPr>
    </w:lvl>
    <w:lvl w:ilvl="8" w:tplc="77B0348A" w:tentative="1">
      <w:start w:val="1"/>
      <w:numFmt w:val="bullet"/>
      <w:lvlText w:val=""/>
      <w:lvlJc w:val="left"/>
      <w:pPr>
        <w:ind w:left="6480" w:hanging="360"/>
      </w:pPr>
      <w:rPr>
        <w:rFonts w:ascii="Wingdings" w:hAnsi="Wingdings" w:hint="default"/>
      </w:rPr>
    </w:lvl>
  </w:abstractNum>
  <w:abstractNum w:abstractNumId="5">
    <w:nsid w:val="5C8F2B8E"/>
    <w:multiLevelType w:val="multilevel"/>
    <w:tmpl w:val="473A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AF532E"/>
    <w:multiLevelType w:val="hybridMultilevel"/>
    <w:tmpl w:val="4A225496"/>
    <w:lvl w:ilvl="0" w:tplc="F468CBFA">
      <w:start w:val="1"/>
      <w:numFmt w:val="bullet"/>
      <w:lvlText w:val=""/>
      <w:lvlJc w:val="left"/>
      <w:pPr>
        <w:ind w:left="720" w:hanging="360"/>
      </w:pPr>
      <w:rPr>
        <w:rFonts w:ascii="Symbol" w:hAnsi="Symbol" w:hint="default"/>
      </w:rPr>
    </w:lvl>
    <w:lvl w:ilvl="1" w:tplc="BB96EF3C" w:tentative="1">
      <w:start w:val="1"/>
      <w:numFmt w:val="bullet"/>
      <w:lvlText w:val="o"/>
      <w:lvlJc w:val="left"/>
      <w:pPr>
        <w:ind w:left="1440" w:hanging="360"/>
      </w:pPr>
      <w:rPr>
        <w:rFonts w:ascii="Courier New" w:hAnsi="Courier New" w:cs="Courier New" w:hint="default"/>
      </w:rPr>
    </w:lvl>
    <w:lvl w:ilvl="2" w:tplc="81681706" w:tentative="1">
      <w:start w:val="1"/>
      <w:numFmt w:val="bullet"/>
      <w:lvlText w:val=""/>
      <w:lvlJc w:val="left"/>
      <w:pPr>
        <w:ind w:left="2160" w:hanging="360"/>
      </w:pPr>
      <w:rPr>
        <w:rFonts w:ascii="Wingdings" w:hAnsi="Wingdings" w:hint="default"/>
      </w:rPr>
    </w:lvl>
    <w:lvl w:ilvl="3" w:tplc="8E84E164" w:tentative="1">
      <w:start w:val="1"/>
      <w:numFmt w:val="bullet"/>
      <w:lvlText w:val=""/>
      <w:lvlJc w:val="left"/>
      <w:pPr>
        <w:ind w:left="2880" w:hanging="360"/>
      </w:pPr>
      <w:rPr>
        <w:rFonts w:ascii="Symbol" w:hAnsi="Symbol" w:hint="default"/>
      </w:rPr>
    </w:lvl>
    <w:lvl w:ilvl="4" w:tplc="59E8B62C" w:tentative="1">
      <w:start w:val="1"/>
      <w:numFmt w:val="bullet"/>
      <w:lvlText w:val="o"/>
      <w:lvlJc w:val="left"/>
      <w:pPr>
        <w:ind w:left="3600" w:hanging="360"/>
      </w:pPr>
      <w:rPr>
        <w:rFonts w:ascii="Courier New" w:hAnsi="Courier New" w:cs="Courier New" w:hint="default"/>
      </w:rPr>
    </w:lvl>
    <w:lvl w:ilvl="5" w:tplc="3F5AAE4A" w:tentative="1">
      <w:start w:val="1"/>
      <w:numFmt w:val="bullet"/>
      <w:lvlText w:val=""/>
      <w:lvlJc w:val="left"/>
      <w:pPr>
        <w:ind w:left="4320" w:hanging="360"/>
      </w:pPr>
      <w:rPr>
        <w:rFonts w:ascii="Wingdings" w:hAnsi="Wingdings" w:hint="default"/>
      </w:rPr>
    </w:lvl>
    <w:lvl w:ilvl="6" w:tplc="F8429062" w:tentative="1">
      <w:start w:val="1"/>
      <w:numFmt w:val="bullet"/>
      <w:lvlText w:val=""/>
      <w:lvlJc w:val="left"/>
      <w:pPr>
        <w:ind w:left="5040" w:hanging="360"/>
      </w:pPr>
      <w:rPr>
        <w:rFonts w:ascii="Symbol" w:hAnsi="Symbol" w:hint="default"/>
      </w:rPr>
    </w:lvl>
    <w:lvl w:ilvl="7" w:tplc="A4FC09F4" w:tentative="1">
      <w:start w:val="1"/>
      <w:numFmt w:val="bullet"/>
      <w:lvlText w:val="o"/>
      <w:lvlJc w:val="left"/>
      <w:pPr>
        <w:ind w:left="5760" w:hanging="360"/>
      </w:pPr>
      <w:rPr>
        <w:rFonts w:ascii="Courier New" w:hAnsi="Courier New" w:cs="Courier New" w:hint="default"/>
      </w:rPr>
    </w:lvl>
    <w:lvl w:ilvl="8" w:tplc="1E180292" w:tentative="1">
      <w:start w:val="1"/>
      <w:numFmt w:val="bullet"/>
      <w:lvlText w:val=""/>
      <w:lvlJc w:val="left"/>
      <w:pPr>
        <w:ind w:left="6480" w:hanging="360"/>
      </w:pPr>
      <w:rPr>
        <w:rFonts w:ascii="Wingdings" w:hAnsi="Wingdings" w:hint="default"/>
      </w:rPr>
    </w:lvl>
  </w:abstractNum>
  <w:abstractNum w:abstractNumId="7">
    <w:nsid w:val="7CEA6395"/>
    <w:multiLevelType w:val="hybridMultilevel"/>
    <w:tmpl w:val="0EB48ECC"/>
    <w:lvl w:ilvl="0" w:tplc="B2B6865A">
      <w:start w:val="1"/>
      <w:numFmt w:val="bullet"/>
      <w:lvlText w:val=""/>
      <w:lvlJc w:val="left"/>
      <w:pPr>
        <w:ind w:left="720" w:hanging="360"/>
      </w:pPr>
      <w:rPr>
        <w:rFonts w:ascii="Symbol" w:hAnsi="Symbol" w:hint="default"/>
      </w:rPr>
    </w:lvl>
    <w:lvl w:ilvl="1" w:tplc="AEFA62F6" w:tentative="1">
      <w:start w:val="1"/>
      <w:numFmt w:val="bullet"/>
      <w:lvlText w:val="o"/>
      <w:lvlJc w:val="left"/>
      <w:pPr>
        <w:ind w:left="1440" w:hanging="360"/>
      </w:pPr>
      <w:rPr>
        <w:rFonts w:ascii="Courier New" w:hAnsi="Courier New" w:cs="Courier New" w:hint="default"/>
      </w:rPr>
    </w:lvl>
    <w:lvl w:ilvl="2" w:tplc="12EA0A26" w:tentative="1">
      <w:start w:val="1"/>
      <w:numFmt w:val="bullet"/>
      <w:lvlText w:val=""/>
      <w:lvlJc w:val="left"/>
      <w:pPr>
        <w:ind w:left="2160" w:hanging="360"/>
      </w:pPr>
      <w:rPr>
        <w:rFonts w:ascii="Wingdings" w:hAnsi="Wingdings" w:hint="default"/>
      </w:rPr>
    </w:lvl>
    <w:lvl w:ilvl="3" w:tplc="BC3025D6" w:tentative="1">
      <w:start w:val="1"/>
      <w:numFmt w:val="bullet"/>
      <w:lvlText w:val=""/>
      <w:lvlJc w:val="left"/>
      <w:pPr>
        <w:ind w:left="2880" w:hanging="360"/>
      </w:pPr>
      <w:rPr>
        <w:rFonts w:ascii="Symbol" w:hAnsi="Symbol" w:hint="default"/>
      </w:rPr>
    </w:lvl>
    <w:lvl w:ilvl="4" w:tplc="EB8862C2" w:tentative="1">
      <w:start w:val="1"/>
      <w:numFmt w:val="bullet"/>
      <w:lvlText w:val="o"/>
      <w:lvlJc w:val="left"/>
      <w:pPr>
        <w:ind w:left="3600" w:hanging="360"/>
      </w:pPr>
      <w:rPr>
        <w:rFonts w:ascii="Courier New" w:hAnsi="Courier New" w:cs="Courier New" w:hint="default"/>
      </w:rPr>
    </w:lvl>
    <w:lvl w:ilvl="5" w:tplc="1F929B58" w:tentative="1">
      <w:start w:val="1"/>
      <w:numFmt w:val="bullet"/>
      <w:lvlText w:val=""/>
      <w:lvlJc w:val="left"/>
      <w:pPr>
        <w:ind w:left="4320" w:hanging="360"/>
      </w:pPr>
      <w:rPr>
        <w:rFonts w:ascii="Wingdings" w:hAnsi="Wingdings" w:hint="default"/>
      </w:rPr>
    </w:lvl>
    <w:lvl w:ilvl="6" w:tplc="F27C1128" w:tentative="1">
      <w:start w:val="1"/>
      <w:numFmt w:val="bullet"/>
      <w:lvlText w:val=""/>
      <w:lvlJc w:val="left"/>
      <w:pPr>
        <w:ind w:left="5040" w:hanging="360"/>
      </w:pPr>
      <w:rPr>
        <w:rFonts w:ascii="Symbol" w:hAnsi="Symbol" w:hint="default"/>
      </w:rPr>
    </w:lvl>
    <w:lvl w:ilvl="7" w:tplc="9AB22D8C" w:tentative="1">
      <w:start w:val="1"/>
      <w:numFmt w:val="bullet"/>
      <w:lvlText w:val="o"/>
      <w:lvlJc w:val="left"/>
      <w:pPr>
        <w:ind w:left="5760" w:hanging="360"/>
      </w:pPr>
      <w:rPr>
        <w:rFonts w:ascii="Courier New" w:hAnsi="Courier New" w:cs="Courier New" w:hint="default"/>
      </w:rPr>
    </w:lvl>
    <w:lvl w:ilvl="8" w:tplc="D284B30E"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40"/>
    <w:rsid w:val="00014D46"/>
    <w:rsid w:val="00117224"/>
    <w:rsid w:val="00130E23"/>
    <w:rsid w:val="00134DF9"/>
    <w:rsid w:val="00143E25"/>
    <w:rsid w:val="00161F98"/>
    <w:rsid w:val="001E1C40"/>
    <w:rsid w:val="002059E1"/>
    <w:rsid w:val="0023371B"/>
    <w:rsid w:val="0025484C"/>
    <w:rsid w:val="002D306B"/>
    <w:rsid w:val="002D6A5C"/>
    <w:rsid w:val="00317F3A"/>
    <w:rsid w:val="00327D82"/>
    <w:rsid w:val="003450CF"/>
    <w:rsid w:val="0037039F"/>
    <w:rsid w:val="003903C8"/>
    <w:rsid w:val="003F4F8F"/>
    <w:rsid w:val="00411F62"/>
    <w:rsid w:val="00423467"/>
    <w:rsid w:val="0044589E"/>
    <w:rsid w:val="004B098A"/>
    <w:rsid w:val="004B4C53"/>
    <w:rsid w:val="004D2870"/>
    <w:rsid w:val="004F0661"/>
    <w:rsid w:val="004F3140"/>
    <w:rsid w:val="004F4A55"/>
    <w:rsid w:val="005D3A64"/>
    <w:rsid w:val="006753B7"/>
    <w:rsid w:val="006B7BDF"/>
    <w:rsid w:val="007269AF"/>
    <w:rsid w:val="007326B2"/>
    <w:rsid w:val="00765B4E"/>
    <w:rsid w:val="007C23D5"/>
    <w:rsid w:val="007C2656"/>
    <w:rsid w:val="00802C10"/>
    <w:rsid w:val="008120C7"/>
    <w:rsid w:val="00815A84"/>
    <w:rsid w:val="008B2D17"/>
    <w:rsid w:val="008D201A"/>
    <w:rsid w:val="008E3EAA"/>
    <w:rsid w:val="00916583"/>
    <w:rsid w:val="00944F5B"/>
    <w:rsid w:val="009751A3"/>
    <w:rsid w:val="009B1185"/>
    <w:rsid w:val="00A22D56"/>
    <w:rsid w:val="00A46342"/>
    <w:rsid w:val="00A9778D"/>
    <w:rsid w:val="00AB44E8"/>
    <w:rsid w:val="00B14037"/>
    <w:rsid w:val="00BE45BA"/>
    <w:rsid w:val="00BF4CF8"/>
    <w:rsid w:val="00C115B4"/>
    <w:rsid w:val="00C75C61"/>
    <w:rsid w:val="00CB4419"/>
    <w:rsid w:val="00CB61FC"/>
    <w:rsid w:val="00CC7F41"/>
    <w:rsid w:val="00D33E1C"/>
    <w:rsid w:val="00D97934"/>
    <w:rsid w:val="00DA2E22"/>
    <w:rsid w:val="00DC5EDE"/>
    <w:rsid w:val="00DE338A"/>
    <w:rsid w:val="00E534EF"/>
    <w:rsid w:val="00E54C8A"/>
    <w:rsid w:val="00E62A44"/>
    <w:rsid w:val="00ED2EBB"/>
    <w:rsid w:val="00F80257"/>
    <w:rsid w:val="00FC30D8"/>
    <w:rsid w:val="00FD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1185"/>
    <w:pPr>
      <w:ind w:left="720"/>
      <w:contextualSpacing/>
    </w:pPr>
  </w:style>
  <w:style w:type="character" w:styleId="Hyperlink">
    <w:name w:val="Hyperlink"/>
    <w:basedOn w:val="DefaultParagraphFont"/>
    <w:uiPriority w:val="99"/>
    <w:unhideWhenUsed/>
    <w:rsid w:val="007269AF"/>
    <w:rPr>
      <w:color w:val="0563C1" w:themeColor="hyperlink"/>
      <w:u w:val="single"/>
    </w:rPr>
  </w:style>
  <w:style w:type="paragraph" w:styleId="Header">
    <w:name w:val="header"/>
    <w:basedOn w:val="Normal"/>
    <w:link w:val="HeaderChar"/>
    <w:uiPriority w:val="99"/>
    <w:unhideWhenUsed/>
    <w:rsid w:val="00161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F98"/>
  </w:style>
  <w:style w:type="paragraph" w:styleId="Footer">
    <w:name w:val="footer"/>
    <w:basedOn w:val="Normal"/>
    <w:link w:val="FooterChar"/>
    <w:uiPriority w:val="99"/>
    <w:unhideWhenUsed/>
    <w:rsid w:val="00161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1185"/>
    <w:pPr>
      <w:ind w:left="720"/>
      <w:contextualSpacing/>
    </w:pPr>
  </w:style>
  <w:style w:type="character" w:styleId="Hyperlink">
    <w:name w:val="Hyperlink"/>
    <w:basedOn w:val="DefaultParagraphFont"/>
    <w:uiPriority w:val="99"/>
    <w:unhideWhenUsed/>
    <w:rsid w:val="007269AF"/>
    <w:rPr>
      <w:color w:val="0563C1" w:themeColor="hyperlink"/>
      <w:u w:val="single"/>
    </w:rPr>
  </w:style>
  <w:style w:type="paragraph" w:styleId="Header">
    <w:name w:val="header"/>
    <w:basedOn w:val="Normal"/>
    <w:link w:val="HeaderChar"/>
    <w:uiPriority w:val="99"/>
    <w:unhideWhenUsed/>
    <w:rsid w:val="00161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F98"/>
  </w:style>
  <w:style w:type="paragraph" w:styleId="Footer">
    <w:name w:val="footer"/>
    <w:basedOn w:val="Normal"/>
    <w:link w:val="FooterChar"/>
    <w:uiPriority w:val="99"/>
    <w:unhideWhenUsed/>
    <w:rsid w:val="00161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Islande Lorfils</dc:creator>
  <cp:lastModifiedBy>Windows User</cp:lastModifiedBy>
  <cp:revision>2</cp:revision>
  <dcterms:created xsi:type="dcterms:W3CDTF">2021-05-30T20:29:00Z</dcterms:created>
  <dcterms:modified xsi:type="dcterms:W3CDTF">2021-05-30T20:29:00Z</dcterms:modified>
</cp:coreProperties>
</file>